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48" w:rsidRPr="006A2D48" w:rsidRDefault="006A2D48" w:rsidP="006A2D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2D4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A2D48" w:rsidRPr="006A2D48" w:rsidRDefault="006A2D48" w:rsidP="006A2D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2D4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A2D48" w:rsidRPr="006A2D48" w:rsidRDefault="006A2D48" w:rsidP="006A2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023BD8" w:rsidRDefault="00023BD8" w:rsidP="00023BD8">
      <w:pPr>
        <w:spacing w:before="100" w:beforeAutospacing="1" w:after="100" w:afterAutospacing="1"/>
        <w:jc w:val="center"/>
      </w:pPr>
      <w:r>
        <w:rPr>
          <w:b/>
          <w:bCs/>
        </w:rPr>
        <w:t>МУНИЦИПАЛЬНОЕ КАЗЕННОЕ ОБЩЕОБРАЗОВАТЕЛЬНОЕ УЧРЕЖДЕНИЕ</w:t>
      </w:r>
    </w:p>
    <w:p w:rsidR="00023BD8" w:rsidRDefault="00023BD8" w:rsidP="00023BD8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«АКУШИНСКАЯ СРЕДНЯЯ ОБЩЕОБРАЗОВАТЕЛЬНАЯ ШКОЛА №1</w:t>
      </w:r>
    </w:p>
    <w:p w:rsidR="00023BD8" w:rsidRDefault="00023BD8" w:rsidP="00023BD8">
      <w:pPr>
        <w:spacing w:before="100" w:beforeAutospacing="1" w:after="100" w:afterAutospacing="1"/>
        <w:jc w:val="center"/>
      </w:pPr>
      <w:r>
        <w:rPr>
          <w:b/>
          <w:bCs/>
        </w:rPr>
        <w:t xml:space="preserve"> ИМ. С.М.  КИРОВА»</w:t>
      </w: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023BD8" w:rsidTr="00023BD8">
        <w:trPr>
          <w:tblCellSpacing w:w="0" w:type="dxa"/>
        </w:trPr>
        <w:tc>
          <w:tcPr>
            <w:tcW w:w="4646" w:type="dxa"/>
            <w:hideMark/>
          </w:tcPr>
          <w:p w:rsidR="00023BD8" w:rsidRDefault="00023BD8">
            <w:pPr>
              <w:spacing w:before="100" w:beforeAutospacing="1" w:after="100" w:afterAutospacing="1"/>
            </w:pPr>
            <w:r>
              <w:t>Рассмотрено на</w:t>
            </w:r>
            <w:r>
              <w:br/>
              <w:t>Педагогическом совете школы </w:t>
            </w:r>
          </w:p>
          <w:p w:rsidR="00023BD8" w:rsidRDefault="00023BD8">
            <w:pPr>
              <w:spacing w:before="100" w:beforeAutospacing="1" w:after="100" w:afterAutospacing="1"/>
            </w:pPr>
            <w:r>
              <w:t>Протокол  №      «____»___________ 2014г.                                </w:t>
            </w:r>
          </w:p>
        </w:tc>
        <w:tc>
          <w:tcPr>
            <w:tcW w:w="4709" w:type="dxa"/>
            <w:hideMark/>
          </w:tcPr>
          <w:p w:rsidR="00023BD8" w:rsidRDefault="00023BD8">
            <w:pPr>
              <w:spacing w:before="100" w:beforeAutospacing="1" w:after="100" w:afterAutospacing="1"/>
              <w:jc w:val="right"/>
            </w:pPr>
            <w:r>
              <w:t>Утверждаю:                            </w:t>
            </w:r>
          </w:p>
          <w:p w:rsidR="00023BD8" w:rsidRDefault="00023BD8">
            <w:pPr>
              <w:spacing w:before="100" w:beforeAutospacing="1" w:after="100" w:afterAutospacing="1"/>
              <w:jc w:val="center"/>
            </w:pPr>
            <w:r>
              <w:t>Директор Акушинской СОШ №1</w:t>
            </w:r>
          </w:p>
          <w:p w:rsidR="00023BD8" w:rsidRDefault="00023BD8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023BD8" w:rsidRDefault="00023BD8">
            <w:pPr>
              <w:spacing w:before="100" w:beforeAutospacing="1" w:after="100" w:afterAutospacing="1"/>
              <w:jc w:val="center"/>
            </w:pPr>
            <w:r>
              <w:t>Приказ  №    «____»__________ 2014г.</w:t>
            </w:r>
          </w:p>
        </w:tc>
      </w:tr>
    </w:tbl>
    <w:p w:rsidR="006A2D48" w:rsidRPr="006A2D48" w:rsidRDefault="006A2D48" w:rsidP="006A2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6A2D48" w:rsidRPr="006A2D48" w:rsidRDefault="006A2D48" w:rsidP="006A2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ОБЩЕШКОЛЬНОМ РОДИТЕЛЬСКОМ СОБРАНИИ (РОДИТЕЛЬСКОМ ВСЕОБУЧЕ)</w:t>
      </w:r>
    </w:p>
    <w:p w:rsidR="006A2D48" w:rsidRPr="006A2D48" w:rsidRDefault="006A2D48" w:rsidP="006A2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6A2D48" w:rsidRPr="006A2D48" w:rsidRDefault="006A2D48" w:rsidP="006A2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 школы и учителя во многом определяется организацией и проведением родительских собраний.</w:t>
      </w:r>
    </w:p>
    <w:p w:rsidR="006A2D48" w:rsidRPr="006A2D48" w:rsidRDefault="006A2D48" w:rsidP="006A2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- форма анализа, осмысления на основе данных педагогической науки, опыта воспитания.</w:t>
      </w:r>
    </w:p>
    <w:p w:rsidR="006A2D48" w:rsidRPr="006A2D48" w:rsidRDefault="006A2D48" w:rsidP="006A2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 - это школа воспитания родителей, формирующие родительское общественное мнение, родительский коллектив. </w:t>
      </w:r>
    </w:p>
    <w:p w:rsidR="006A2D48" w:rsidRPr="006A2D48" w:rsidRDefault="006A2D48" w:rsidP="006A2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(лица, их заменяющие) обязаны посещать проводимые школой родительские собрания.</w:t>
      </w:r>
    </w:p>
    <w:p w:rsidR="006A2D48" w:rsidRPr="006A2D48" w:rsidRDefault="006A2D48" w:rsidP="006A2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документ является локальным актом по вопросу регулирования отношений между школой и родителями.</w:t>
      </w:r>
    </w:p>
    <w:p w:rsidR="006A2D48" w:rsidRPr="006A2D48" w:rsidRDefault="006A2D48" w:rsidP="006A2D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2.Цели и задачи родительского собрания.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Воспитание родителей, родительского коллектива.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родительского общественного мнения.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Просвещение родителей в вопросах педагогики, психологии, законодательства РФ</w:t>
      </w:r>
    </w:p>
    <w:p w:rsidR="006A2D48" w:rsidRPr="006A2D48" w:rsidRDefault="006A2D48" w:rsidP="006A2D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Виды родительских собраний.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Существуют следующие виды родительских собраний: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организационные;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тематические;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собрания - диспуты;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итоговые;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собрания - консультации;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собрания – собеседования.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Родительские собрания, как правило, являются комбинированными.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Основная часть родительских собраний – педагогическое просвещение (Родительский всеобуч)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Родительский всеобуч планируется в соответствии </w:t>
      </w:r>
      <w:proofErr w:type="gramStart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требованиями социума;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направлениями работы школы;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-возрастными особенностями детей.</w:t>
      </w:r>
    </w:p>
    <w:p w:rsidR="006A2D48" w:rsidRPr="006A2D48" w:rsidRDefault="006A2D48" w:rsidP="006A2D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Задачи родительского всеобуча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Знакомство родителей с основами педагогических</w:t>
      </w:r>
      <w:proofErr w:type="gramStart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психологических, правовых знаний.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Обеспечение единства воспитательных воздействий школы и семьи.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Обобщение и распространение положительного опыта воспитания.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Предупреждение родителей от совершения наиболее распространенных ошибок.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Привлечение родителей к активному участию в воспитательном процессе.</w:t>
      </w:r>
    </w:p>
    <w:p w:rsidR="006A2D48" w:rsidRPr="006A2D48" w:rsidRDefault="006A2D48" w:rsidP="006A2D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Проведение родительских собраний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Общешкольное родительское собрание проводится один раз в полугодие по плану работы школы.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Основные вопросы, рассматриваемые на собрании: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знакомство: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-с документами школы;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основными направлениями школы;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-с задачами, стоящими перед школой;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-с итогами работы (публичный доклад);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-с локальными актами;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обмен опытом по вопросу воспитания детей;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использование знаний, умений. Возможностей родителей в работе с детьми;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оказание помощи в решении хозяйственных вопросов.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5.3 Классные родительские собрания проводятся один раз в четверть.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Основные вопросы, рассматриваемые на классных собраниях: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учебно-воспитательного процесса в классе;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-задачи, определяющие дальнейшую работу;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-планирование, организация деятельности по выполнению задач;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-подведение итогов;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-актуальные педагогические, психологические, правовые проблемы (родительский всеобуч)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При подготовке и проведении родительского собрания следует учитывать ряд важнейших положений: 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-атмосферу сотрудничества школы и семьи по реализации программы усиления «плюсов» и ликвидации «минусов» в характере и поведении ребёнка; 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-интонацию собрания: советуем и размышляем вместе;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-профессионализм педагога – знание, компетентность (знание жизни каждого ребёнка не только в школе, но и за её пределами, представление об уровне их потребностей, состоянии здоровья);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добрые, доверительные отношения;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-главные показатели эффективности родительских собраний – это: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активное участие родителей;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атмосфера активного обсуждения вопросов;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обмен опытом;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ответы на вопросы, советы и рекомендации.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5.6 Классный руководитель сообщает о дате и времени проведения родительского собрания за 7 дней до дня проведения.</w:t>
      </w:r>
    </w:p>
    <w:p w:rsidR="006A2D48" w:rsidRPr="006A2D48" w:rsidRDefault="006A2D48" w:rsidP="006A2D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родительских собраний.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имеет право: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Обратить внимание родителей </w:t>
      </w:r>
      <w:proofErr w:type="gramStart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2D48" w:rsidRPr="006A2D48" w:rsidRDefault="006A2D48" w:rsidP="006A2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неукоснительное выполнение решений собрания; </w:t>
      </w:r>
    </w:p>
    <w:p w:rsidR="006A2D48" w:rsidRPr="006A2D48" w:rsidRDefault="006A2D48" w:rsidP="006A2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п.4 ст.52 Закона Российской Федерации «Об образовании» (Родители (законные представители) обучающихся, воспитанников несут ответственность за их воспитание, получение ими основного общего образования);</w:t>
      </w:r>
    </w:p>
    <w:p w:rsidR="006A2D48" w:rsidRPr="006A2D48" w:rsidRDefault="006A2D48" w:rsidP="006A2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п.4 ст.17 Закона Российской Федерации «Об образовании» (Ответственность за ликвидацию </w:t>
      </w:r>
      <w:proofErr w:type="gramStart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академической задолженности в </w:t>
      </w: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течение следующего учебного года возлагается на их родителей (законных представителей);</w:t>
      </w:r>
    </w:p>
    <w:p w:rsidR="006A2D48" w:rsidRPr="006A2D48" w:rsidRDefault="006A2D48" w:rsidP="006A2D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Обсуждать вопросы школьной жизни и принимать решения в форме предложений.</w:t>
      </w:r>
    </w:p>
    <w:p w:rsidR="006A2D48" w:rsidRPr="006A2D48" w:rsidRDefault="006A2D48" w:rsidP="006A2D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Приглашать на собрания специалистов:   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-юристов;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врачей;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психологов;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работников правоохранительных органов;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членов администрации школы;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представителей общественных организаций.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предложения родительских собраний рассматриваются должностными лицами школы с последующим сообщением о результатах рассмотрения, срок рассмотрения предложений – один месяц.</w:t>
      </w:r>
    </w:p>
    <w:p w:rsidR="006A2D48" w:rsidRPr="006A2D48" w:rsidRDefault="006A2D48" w:rsidP="006A2D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D48" w:rsidRPr="006A2D48" w:rsidRDefault="006A2D48" w:rsidP="006A2D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Документация родительских собраний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родительские собрания протоколируются.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Протоколы родительских собраний: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подписываются председателем и секретарём родительского собрания;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- хранятся в методическом кабинете школы и относятся к школьной документации. 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протоколы классных родительских собраний хранятся у классных руководителей.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Срок хранения протоколов и документов к ним определяется сроком обучения учащихся на определенной ступени: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- 1- 4 –е классы – 4 года;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- 5-9 – е классы – 5 лет;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- 10 -11 – е классы – 2 года.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D48" w:rsidRPr="006A2D48" w:rsidRDefault="006A2D48" w:rsidP="006A2D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Родительский всеобуч, проводимый на родительских собраниях, может меняться в связи с изменением: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социума;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направления работы школы;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уровня образования родителей.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Изменения и дополнения к родительскому всеобучу разрабатываются совместно </w:t>
      </w:r>
      <w:proofErr w:type="gramStart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администрацией;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руководителем методического объединения классных руководителей;</w:t>
      </w:r>
    </w:p>
    <w:p w:rsidR="006A2D48" w:rsidRPr="006A2D48" w:rsidRDefault="006A2D48" w:rsidP="006A2D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Изменения и дополнения к родительскому всеобучу рассматриваются на заседании совета родителей и утверждаются педсоветом.</w:t>
      </w:r>
    </w:p>
    <w:p w:rsidR="00023BD8" w:rsidRDefault="00023BD8" w:rsidP="006A2D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23BD8" w:rsidRDefault="00023BD8" w:rsidP="006A2D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23BD8" w:rsidRDefault="00023BD8" w:rsidP="006A2D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23BD8" w:rsidRDefault="00023BD8" w:rsidP="006A2D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23BD8" w:rsidRDefault="00023BD8" w:rsidP="006A2D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A2D48" w:rsidRPr="006A2D48" w:rsidRDefault="006A2D48" w:rsidP="006A2D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6A2D48" w:rsidRPr="006A2D48" w:rsidRDefault="006A2D48" w:rsidP="006A2D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средней школы №</w:t>
      </w:r>
      <w:r w:rsidR="00023B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A2D48" w:rsidRPr="006A2D48" w:rsidRDefault="006A2D48" w:rsidP="006A2D4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="00023BD8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 Муталимов</w:t>
      </w:r>
    </w:p>
    <w:p w:rsidR="006A2D48" w:rsidRPr="006A2D48" w:rsidRDefault="006A2D48" w:rsidP="006A2D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i/>
          <w:iCs/>
          <w:sz w:val="40"/>
          <w:u w:val="single"/>
          <w:lang w:eastAsia="ru-RU"/>
        </w:rPr>
        <w:t>План проведения родительского всеобуча</w:t>
      </w:r>
    </w:p>
    <w:p w:rsidR="006A2D48" w:rsidRPr="006A2D48" w:rsidRDefault="006A2D48" w:rsidP="006A2D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D48">
        <w:rPr>
          <w:rFonts w:ascii="Times New Roman" w:eastAsia="Times New Roman" w:hAnsi="Times New Roman" w:cs="Times New Roman"/>
          <w:b/>
          <w:bCs/>
          <w:i/>
          <w:iCs/>
          <w:sz w:val="40"/>
          <w:u w:val="single"/>
          <w:lang w:eastAsia="ru-RU"/>
        </w:rPr>
        <w:t>на 2015-2016 учебный год</w:t>
      </w:r>
    </w:p>
    <w:p w:rsidR="006A2D48" w:rsidRPr="006A2D48" w:rsidRDefault="006A2D48" w:rsidP="006A2D48">
      <w:pPr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5"/>
        <w:gridCol w:w="1201"/>
        <w:gridCol w:w="4909"/>
        <w:gridCol w:w="2820"/>
      </w:tblGrid>
      <w:tr w:rsidR="006A2D48" w:rsidRPr="006A2D48" w:rsidTr="006A2D48">
        <w:trPr>
          <w:trHeight w:val="635"/>
          <w:jc w:val="center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№</w:t>
            </w:r>
          </w:p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</w:t>
            </w:r>
            <w:proofErr w:type="gramStart"/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4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Тема </w:t>
            </w:r>
          </w:p>
        </w:tc>
        <w:tc>
          <w:tcPr>
            <w:tcW w:w="31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Ответственный </w:t>
            </w:r>
          </w:p>
        </w:tc>
      </w:tr>
      <w:tr w:rsidR="006A2D48" w:rsidRPr="006A2D48" w:rsidTr="006A2D48">
        <w:trPr>
          <w:trHeight w:val="2508"/>
          <w:jc w:val="center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1. Публичный отчет "Организация работы школы в 2014-2015   учебном году</w:t>
            </w: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  </w:t>
            </w: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  2. Планирование деятельности Совета родителей в 2015-2016 учебном году.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  </w:t>
            </w: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  </w:t>
            </w: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  совет родителей</w:t>
            </w:r>
          </w:p>
        </w:tc>
      </w:tr>
      <w:tr w:rsidR="006A2D48" w:rsidRPr="006A2D48" w:rsidTr="006A2D48">
        <w:trPr>
          <w:trHeight w:val="786"/>
          <w:jc w:val="center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Ребенок и его друзья. Как помочь ребенку дружить и состояться в   дружбе.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Учителя начальных классов.</w:t>
            </w:r>
          </w:p>
        </w:tc>
      </w:tr>
      <w:tr w:rsidR="006A2D48" w:rsidRPr="006A2D48" w:rsidTr="006A2D48">
        <w:trPr>
          <w:trHeight w:val="559"/>
          <w:jc w:val="center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Ответственность родителей за воспитание детей.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A2D48" w:rsidRPr="006A2D48" w:rsidTr="006A2D48">
        <w:trPr>
          <w:trHeight w:val="2025"/>
          <w:jc w:val="center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Авторитет родителей, его источники, прочность, умение   пользоваться родительской властью.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Классные руководители 5-7 классов.</w:t>
            </w:r>
          </w:p>
        </w:tc>
      </w:tr>
      <w:tr w:rsidR="006A2D48" w:rsidRPr="006A2D48" w:rsidTr="006A2D48">
        <w:trPr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Роль семьи в развитии моральных качеств подростка.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Классные руководители 8-10 классов.</w:t>
            </w:r>
          </w:p>
        </w:tc>
      </w:tr>
      <w:tr w:rsidR="006A2D48" w:rsidRPr="006A2D48" w:rsidTr="006A2D48">
        <w:trPr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Воспитание трудолюбия в семье. Как воспитать себе помощника?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иректора по ВР.</w:t>
            </w:r>
          </w:p>
        </w:tc>
      </w:tr>
      <w:tr w:rsidR="006A2D48" w:rsidRPr="006A2D48" w:rsidTr="006A2D48">
        <w:trPr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Организация семейного чтения.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Библиотекарь школы </w:t>
            </w:r>
          </w:p>
        </w:tc>
      </w:tr>
      <w:tr w:rsidR="006A2D48" w:rsidRPr="006A2D48" w:rsidTr="006A2D48">
        <w:trPr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Роль семьи в формировании ЗОЖ и позитивных привычек ребенка.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учитель физкультуры, медработник школы</w:t>
            </w:r>
          </w:p>
        </w:tc>
      </w:tr>
      <w:tr w:rsidR="006A2D48" w:rsidRPr="006A2D48" w:rsidTr="006A2D48">
        <w:trPr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Организация итоговой аттестации. Организация летнего отдыха   детей, занятость детей и подростков в период летних каникул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A2D48" w:rsidRPr="006A2D48" w:rsidRDefault="006A2D48" w:rsidP="006A2D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  <w:r w:rsidRPr="006A2D4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  зам.директора по ВР.</w:t>
            </w:r>
          </w:p>
        </w:tc>
      </w:tr>
    </w:tbl>
    <w:p w:rsidR="00961EFF" w:rsidRDefault="00961EFF" w:rsidP="006A2D48">
      <w:pPr>
        <w:spacing w:before="100" w:beforeAutospacing="1" w:after="100" w:afterAutospacing="1" w:line="240" w:lineRule="auto"/>
      </w:pPr>
    </w:p>
    <w:sectPr w:rsidR="00961EFF" w:rsidSect="006A2D4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B92"/>
    <w:multiLevelType w:val="multilevel"/>
    <w:tmpl w:val="217C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40CFC"/>
    <w:multiLevelType w:val="multilevel"/>
    <w:tmpl w:val="AC76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743C2"/>
    <w:multiLevelType w:val="multilevel"/>
    <w:tmpl w:val="7106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D48"/>
    <w:rsid w:val="00023BD8"/>
    <w:rsid w:val="006A2D48"/>
    <w:rsid w:val="007F441F"/>
    <w:rsid w:val="0096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FF"/>
  </w:style>
  <w:style w:type="paragraph" w:styleId="2">
    <w:name w:val="heading 2"/>
    <w:basedOn w:val="a"/>
    <w:link w:val="20"/>
    <w:uiPriority w:val="9"/>
    <w:qFormat/>
    <w:rsid w:val="006A2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2D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2D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2D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2D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dow-left">
    <w:name w:val="shadow-left"/>
    <w:basedOn w:val="a0"/>
    <w:rsid w:val="006A2D48"/>
  </w:style>
  <w:style w:type="character" w:customStyle="1" w:styleId="shadow-right">
    <w:name w:val="shadow-right"/>
    <w:basedOn w:val="a0"/>
    <w:rsid w:val="006A2D48"/>
  </w:style>
  <w:style w:type="character" w:styleId="a3">
    <w:name w:val="Hyperlink"/>
    <w:basedOn w:val="a0"/>
    <w:uiPriority w:val="99"/>
    <w:semiHidden/>
    <w:unhideWhenUsed/>
    <w:rsid w:val="006A2D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D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2015-05-02T07:03:00Z</dcterms:created>
  <dcterms:modified xsi:type="dcterms:W3CDTF">2015-05-04T07:04:00Z</dcterms:modified>
</cp:coreProperties>
</file>