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5E1" w:rsidRPr="001648D6" w:rsidRDefault="006A45E1" w:rsidP="006A45E1">
      <w:pPr>
        <w:spacing w:before="100" w:beforeAutospacing="1" w:after="100" w:afterAutospacing="1"/>
        <w:jc w:val="center"/>
      </w:pPr>
      <w:r w:rsidRPr="001648D6">
        <w:rPr>
          <w:b/>
          <w:bCs/>
        </w:rPr>
        <w:t>МУНИЦИПАЛЬНОЕ КАЗЕННОЕ ОБЩЕОБРАЗОВАТЕЛЬНОЕ УЧРЕЖДЕНИЕ</w:t>
      </w:r>
    </w:p>
    <w:p w:rsidR="006A45E1" w:rsidRPr="001648D6" w:rsidRDefault="006A45E1" w:rsidP="006A45E1">
      <w:pPr>
        <w:spacing w:before="100" w:beforeAutospacing="1" w:after="100" w:afterAutospacing="1"/>
        <w:jc w:val="center"/>
        <w:rPr>
          <w:b/>
          <w:bCs/>
        </w:rPr>
      </w:pPr>
      <w:r w:rsidRPr="001648D6">
        <w:rPr>
          <w:b/>
          <w:bCs/>
        </w:rPr>
        <w:t>«АКУШИНСКАЯ СРЕДНЯЯ ОБЩЕОБРАЗОВАТЕЛЬНАЯ ШКОЛА №1</w:t>
      </w:r>
    </w:p>
    <w:p w:rsidR="006A45E1" w:rsidRPr="001648D6" w:rsidRDefault="006A45E1" w:rsidP="006A45E1">
      <w:pPr>
        <w:spacing w:before="100" w:beforeAutospacing="1" w:after="100" w:afterAutospacing="1"/>
        <w:jc w:val="center"/>
      </w:pPr>
      <w:r w:rsidRPr="001648D6">
        <w:rPr>
          <w:b/>
          <w:bCs/>
        </w:rPr>
        <w:t xml:space="preserve"> ИМ. С.М.  КИРОВА»</w:t>
      </w:r>
      <w:r w:rsidRPr="001648D6"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46"/>
        <w:gridCol w:w="4709"/>
      </w:tblGrid>
      <w:tr w:rsidR="006A45E1" w:rsidRPr="001648D6" w:rsidTr="00366E3E">
        <w:trPr>
          <w:tblCellSpacing w:w="0" w:type="dxa"/>
        </w:trPr>
        <w:tc>
          <w:tcPr>
            <w:tcW w:w="4646" w:type="dxa"/>
            <w:hideMark/>
          </w:tcPr>
          <w:p w:rsidR="006A45E1" w:rsidRPr="00F357D3" w:rsidRDefault="006A45E1" w:rsidP="00366E3E">
            <w:pPr>
              <w:spacing w:before="100" w:beforeAutospacing="1" w:after="100" w:afterAutospacing="1"/>
            </w:pPr>
            <w:r w:rsidRPr="00F357D3">
              <w:t>Рассмотрено на</w:t>
            </w:r>
            <w:r w:rsidRPr="00F357D3">
              <w:br/>
              <w:t>Педагогическом совете школы </w:t>
            </w:r>
          </w:p>
          <w:p w:rsidR="006A45E1" w:rsidRPr="00F357D3" w:rsidRDefault="006A45E1" w:rsidP="00366E3E">
            <w:pPr>
              <w:spacing w:before="100" w:beforeAutospacing="1" w:after="100" w:afterAutospacing="1"/>
            </w:pPr>
            <w:r>
              <w:t xml:space="preserve">Протокол  №     </w:t>
            </w:r>
            <w:r w:rsidRPr="00F357D3">
              <w:t xml:space="preserve"> </w:t>
            </w:r>
            <w:r>
              <w:t xml:space="preserve">«____»___________ 2014г.  </w:t>
            </w:r>
            <w:r w:rsidRPr="00F357D3">
              <w:t>                              </w:t>
            </w:r>
          </w:p>
        </w:tc>
        <w:tc>
          <w:tcPr>
            <w:tcW w:w="4709" w:type="dxa"/>
            <w:hideMark/>
          </w:tcPr>
          <w:p w:rsidR="006A45E1" w:rsidRPr="00F357D3" w:rsidRDefault="006A45E1" w:rsidP="00366E3E">
            <w:pPr>
              <w:spacing w:before="100" w:beforeAutospacing="1" w:after="100" w:afterAutospacing="1"/>
              <w:jc w:val="right"/>
            </w:pPr>
            <w:r>
              <w:t>Утверждаю:</w:t>
            </w:r>
            <w:r w:rsidRPr="00F357D3">
              <w:t>                            </w:t>
            </w:r>
          </w:p>
          <w:p w:rsidR="006A45E1" w:rsidRDefault="006A45E1" w:rsidP="00366E3E">
            <w:pPr>
              <w:spacing w:before="100" w:beforeAutospacing="1" w:after="100" w:afterAutospacing="1"/>
              <w:jc w:val="center"/>
            </w:pPr>
            <w:r w:rsidRPr="00F357D3">
              <w:t>Директор</w:t>
            </w:r>
            <w:r>
              <w:t xml:space="preserve"> </w:t>
            </w:r>
            <w:proofErr w:type="spellStart"/>
            <w:r>
              <w:t>Акушинской</w:t>
            </w:r>
            <w:proofErr w:type="spellEnd"/>
            <w:r>
              <w:t xml:space="preserve"> СОШ №1</w:t>
            </w:r>
          </w:p>
          <w:p w:rsidR="006A45E1" w:rsidRPr="00F357D3" w:rsidRDefault="006A45E1" w:rsidP="00366E3E">
            <w:pPr>
              <w:spacing w:before="100" w:beforeAutospacing="1" w:after="100" w:afterAutospacing="1"/>
              <w:jc w:val="center"/>
            </w:pPr>
            <w:r>
              <w:t>_____________  М.Э.  Муталимов</w:t>
            </w:r>
          </w:p>
          <w:p w:rsidR="006A45E1" w:rsidRPr="00F357D3" w:rsidRDefault="006A45E1" w:rsidP="00366E3E">
            <w:pPr>
              <w:spacing w:before="100" w:beforeAutospacing="1" w:after="100" w:afterAutospacing="1"/>
              <w:jc w:val="center"/>
            </w:pPr>
            <w:r>
              <w:t xml:space="preserve">Приказ </w:t>
            </w:r>
            <w:r w:rsidRPr="00F357D3">
              <w:t xml:space="preserve"> № </w:t>
            </w:r>
            <w:r>
              <w:t xml:space="preserve">   «____»__________ 2014г.</w:t>
            </w:r>
          </w:p>
        </w:tc>
      </w:tr>
    </w:tbl>
    <w:p w:rsidR="006A45E1" w:rsidRDefault="006A45E1" w:rsidP="006A45E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A45E1" w:rsidRDefault="006A45E1" w:rsidP="006A45E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A45E1" w:rsidRDefault="006A45E1" w:rsidP="006A45E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6A45E1" w:rsidRDefault="006A45E1" w:rsidP="006A45E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НАУЧНО -</w:t>
      </w:r>
      <w:r w:rsidRPr="00066FC1">
        <w:rPr>
          <w:rFonts w:ascii="Times New Roman" w:hAnsi="Times New Roman" w:cs="Times New Roman"/>
          <w:sz w:val="28"/>
          <w:szCs w:val="28"/>
        </w:rPr>
        <w:t xml:space="preserve"> ИССЛЕДОВАТЕЛЬСКОЙ РАБОТЕ </w:t>
      </w:r>
    </w:p>
    <w:p w:rsidR="006A45E1" w:rsidRDefault="006A45E1" w:rsidP="006A45E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A45E1" w:rsidRPr="002423BB" w:rsidRDefault="006A45E1" w:rsidP="006A45E1">
      <w:pPr>
        <w:numPr>
          <w:ilvl w:val="1"/>
          <w:numId w:val="3"/>
        </w:numPr>
        <w:jc w:val="both"/>
        <w:rPr>
          <w:sz w:val="28"/>
          <w:szCs w:val="28"/>
          <w:u w:val="single"/>
        </w:rPr>
      </w:pPr>
      <w:r w:rsidRPr="002423BB">
        <w:rPr>
          <w:sz w:val="28"/>
          <w:szCs w:val="28"/>
        </w:rPr>
        <w:t xml:space="preserve">Настоящее Положение регламентирует </w:t>
      </w:r>
      <w:r>
        <w:rPr>
          <w:sz w:val="28"/>
          <w:szCs w:val="28"/>
        </w:rPr>
        <w:t xml:space="preserve">организацию проектно-исследовательской деятельности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 w:rsidRPr="002423BB">
        <w:rPr>
          <w:sz w:val="28"/>
          <w:szCs w:val="28"/>
        </w:rPr>
        <w:t xml:space="preserve">   в </w:t>
      </w:r>
      <w:r>
        <w:rPr>
          <w:sz w:val="28"/>
          <w:szCs w:val="28"/>
        </w:rPr>
        <w:t xml:space="preserve"> МКОУ «Акушинская СОШ №1 им. С.М. Кирова»</w:t>
      </w:r>
    </w:p>
    <w:p w:rsidR="006A45E1" w:rsidRPr="006A45E1" w:rsidRDefault="006A45E1" w:rsidP="006A45E1">
      <w:pPr>
        <w:numPr>
          <w:ilvl w:val="1"/>
          <w:numId w:val="3"/>
        </w:numPr>
        <w:jc w:val="both"/>
        <w:rPr>
          <w:sz w:val="28"/>
          <w:szCs w:val="28"/>
        </w:rPr>
      </w:pPr>
      <w:r w:rsidRPr="006A45E1">
        <w:rPr>
          <w:sz w:val="28"/>
          <w:szCs w:val="28"/>
        </w:rPr>
        <w:t>Настоящее Положение разработано в соответствии с Федеральным законом от 29.12.2012 № 273-ФЗ «Об образовании в Российской Федерации» и Устава МКОУ «Акушинская СОШ №1 им. С.М. Кирова».</w:t>
      </w:r>
    </w:p>
    <w:p w:rsidR="006A45E1" w:rsidRPr="002423BB" w:rsidRDefault="006A45E1" w:rsidP="006A45E1">
      <w:pPr>
        <w:numPr>
          <w:ilvl w:val="1"/>
          <w:numId w:val="3"/>
        </w:num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423BB">
        <w:rPr>
          <w:sz w:val="28"/>
          <w:szCs w:val="28"/>
        </w:rPr>
        <w:t>Настоящее Положение является локальным нормативным актом, регламентиру</w:t>
      </w:r>
      <w:r w:rsidRPr="002423BB">
        <w:rPr>
          <w:sz w:val="28"/>
          <w:szCs w:val="28"/>
        </w:rPr>
        <w:t>ю</w:t>
      </w:r>
      <w:r w:rsidRPr="002423BB">
        <w:rPr>
          <w:sz w:val="28"/>
          <w:szCs w:val="28"/>
        </w:rPr>
        <w:t xml:space="preserve">щим деятельность ОО. </w:t>
      </w:r>
    </w:p>
    <w:p w:rsidR="006A45E1" w:rsidRPr="002423BB" w:rsidRDefault="006A45E1" w:rsidP="006A45E1">
      <w:pPr>
        <w:numPr>
          <w:ilvl w:val="1"/>
          <w:numId w:val="3"/>
        </w:num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423BB">
        <w:rPr>
          <w:sz w:val="28"/>
          <w:szCs w:val="28"/>
        </w:rPr>
        <w:t>Положение о </w:t>
      </w:r>
      <w:r>
        <w:rPr>
          <w:bCs/>
          <w:sz w:val="28"/>
          <w:szCs w:val="28"/>
        </w:rPr>
        <w:t xml:space="preserve">научно-исследовательской деятельности </w:t>
      </w:r>
      <w:proofErr w:type="gramStart"/>
      <w:r>
        <w:rPr>
          <w:bCs/>
          <w:sz w:val="28"/>
          <w:szCs w:val="28"/>
        </w:rPr>
        <w:t>обучающихся</w:t>
      </w:r>
      <w:proofErr w:type="gramEnd"/>
      <w:r w:rsidRPr="002423BB">
        <w:rPr>
          <w:sz w:val="28"/>
          <w:szCs w:val="28"/>
        </w:rPr>
        <w:t xml:space="preserve"> разрабатывается Педагогическим советом учреждения, имеющим право вносить в него свои изменения и дополнения, принимается Управляющим советом ОО, утверждается руководителем учреждения.</w:t>
      </w:r>
    </w:p>
    <w:p w:rsidR="006A45E1" w:rsidRPr="002423BB" w:rsidRDefault="006A45E1" w:rsidP="006A45E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A45E1" w:rsidRPr="00066FC1" w:rsidRDefault="006A45E1" w:rsidP="006A45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6FC1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6A45E1" w:rsidRDefault="006A45E1" w:rsidP="006A45E1">
      <w:pPr>
        <w:pStyle w:val="a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66FC1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Научно – исследовательская деятельность учащихся – процесс совместной деятельности учащегося и педагога по выявлению сущности изучаемых явлений и процессов, по открытию, фиксации, систематизации субъективно и объективно новых знаний, поиску закономерностей, описанию, объяснению, проектированию.</w:t>
      </w:r>
    </w:p>
    <w:p w:rsidR="006A45E1" w:rsidRDefault="006A45E1" w:rsidP="006A45E1">
      <w:pPr>
        <w:pStyle w:val="a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66FC1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Целью научно – исследовательской работы учащихся является создание условий для развития творческой личности, ее самоопределения и самореализации.</w:t>
      </w:r>
    </w:p>
    <w:p w:rsidR="006A45E1" w:rsidRDefault="006A45E1" w:rsidP="006A45E1">
      <w:pPr>
        <w:pStyle w:val="a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66FC1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Задачи научно-исследовательской деятельности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6A45E1" w:rsidRDefault="006A45E1" w:rsidP="006A45E1">
      <w:pPr>
        <w:pStyle w:val="a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- формировать интересы, склонности учащихся к научно – исследовательской деятельности, умения и навыки проведения исследований;</w:t>
      </w:r>
    </w:p>
    <w:p w:rsidR="006A45E1" w:rsidRDefault="006A45E1" w:rsidP="006A45E1">
      <w:pPr>
        <w:pStyle w:val="a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- развивать интерес к познанию мира, сущности процессов и явлений (науки, техники, искусства, природы, общества и т.д.);</w:t>
      </w:r>
    </w:p>
    <w:p w:rsidR="006A45E1" w:rsidRDefault="006A45E1" w:rsidP="006A45E1">
      <w:pPr>
        <w:pStyle w:val="a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- развивать умения самостоятельно, творчески мыслить и использовать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на практике;</w:t>
      </w:r>
    </w:p>
    <w:p w:rsidR="006A45E1" w:rsidRDefault="006A45E1" w:rsidP="006A45E1">
      <w:pPr>
        <w:pStyle w:val="a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- способствовать мотивированному выбору профессии, профессиональной и социальной адаптации.</w:t>
      </w:r>
    </w:p>
    <w:p w:rsidR="006A45E1" w:rsidRDefault="006A45E1" w:rsidP="006A45E1">
      <w:pPr>
        <w:pStyle w:val="a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A45E1" w:rsidRPr="00066FC1" w:rsidRDefault="006A45E1" w:rsidP="006A45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66FC1">
        <w:rPr>
          <w:rFonts w:ascii="Times New Roman" w:hAnsi="Times New Roman" w:cs="Times New Roman"/>
          <w:sz w:val="28"/>
          <w:szCs w:val="28"/>
        </w:rPr>
        <w:t xml:space="preserve">2. Организация научно – исследовательской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066FC1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66FC1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A45E1" w:rsidRDefault="006A45E1" w:rsidP="006A45E1">
      <w:pPr>
        <w:pStyle w:val="a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1022">
        <w:rPr>
          <w:rFonts w:ascii="Times New Roman" w:hAnsi="Times New Roman" w:cs="Times New Roman"/>
          <w:sz w:val="28"/>
          <w:szCs w:val="28"/>
        </w:rPr>
        <w:lastRenderedPageBreak/>
        <w:t>2.1.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Научными руководителями учащихся являются педагоги школы, родители, работники других учреждений науки и культуры;</w:t>
      </w:r>
    </w:p>
    <w:p w:rsidR="006A45E1" w:rsidRDefault="006A45E1" w:rsidP="006A45E1">
      <w:pPr>
        <w:pStyle w:val="a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1022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Направление и содержание научно – исследовательской работы определяется учащимся совместно с научным руководителем. При выборе темы можно учитывать приоритетные направления стратегии развития школы и индивидуальные интересы учащегося и педагога. Тема утверждается научным руководителем по согласованию с Советом НОУ;</w:t>
      </w:r>
    </w:p>
    <w:p w:rsidR="006A45E1" w:rsidRDefault="006A45E1" w:rsidP="006A45E1">
      <w:pPr>
        <w:pStyle w:val="a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1022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Научный руководитель консультирует учащегося по вопросам планирования, методики, оформления и представления результатов исследования;</w:t>
      </w:r>
    </w:p>
    <w:p w:rsidR="006A45E1" w:rsidRDefault="006A45E1" w:rsidP="006A45E1">
      <w:pPr>
        <w:pStyle w:val="a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1022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Формами отчетности научно – исследовательской работы являются: реферативные сообщения, доклады, статьи, стендовые отчеты, компьютерные программы, видеоматериалы, приборы, макеты и др. </w:t>
      </w:r>
      <w:proofErr w:type="gramEnd"/>
    </w:p>
    <w:p w:rsidR="006A45E1" w:rsidRDefault="006A45E1" w:rsidP="006A45E1">
      <w:pPr>
        <w:pStyle w:val="a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014B7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Ежегодно по итогам научно-исследовательской деятельности учащихся проводится конференция «Первые шаги в науку».</w:t>
      </w:r>
    </w:p>
    <w:p w:rsidR="006A45E1" w:rsidRDefault="006A45E1" w:rsidP="006A45E1">
      <w:pPr>
        <w:pStyle w:val="a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9E10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Лучшие работы учащихся (по решению Совета НОУ лицея, жюри конференции и пр.) могут быть поощрены дипломами, ценными подарками, рекомендованы к представлению на конференции, симпозиумы территориального, регионального, федерального, международного уровня, могут быть направлены на конкурсы, олимпиады и т.д.</w:t>
      </w:r>
    </w:p>
    <w:p w:rsidR="006A45E1" w:rsidRPr="00066FC1" w:rsidRDefault="006A45E1" w:rsidP="006A45E1">
      <w:pPr>
        <w:pStyle w:val="a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A45E1" w:rsidRPr="00066FC1" w:rsidRDefault="006A45E1" w:rsidP="006A45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66FC1">
        <w:rPr>
          <w:rFonts w:ascii="Times New Roman" w:hAnsi="Times New Roman" w:cs="Times New Roman"/>
          <w:sz w:val="28"/>
          <w:szCs w:val="28"/>
        </w:rPr>
        <w:t xml:space="preserve">. Требования к </w:t>
      </w:r>
      <w:r>
        <w:rPr>
          <w:rFonts w:ascii="Times New Roman" w:hAnsi="Times New Roman" w:cs="Times New Roman"/>
          <w:sz w:val="28"/>
          <w:szCs w:val="28"/>
        </w:rPr>
        <w:t>исследовательской деятельности  учащихся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E1022">
        <w:rPr>
          <w:rFonts w:ascii="Times New Roman" w:hAnsi="Times New Roman" w:cs="Times New Roman"/>
          <w:b/>
          <w:sz w:val="28"/>
          <w:szCs w:val="28"/>
        </w:rPr>
        <w:t>.1.</w:t>
      </w:r>
      <w:r w:rsidRPr="00066FC1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r>
        <w:rPr>
          <w:rFonts w:ascii="Times New Roman" w:hAnsi="Times New Roman" w:cs="Times New Roman"/>
          <w:sz w:val="28"/>
          <w:szCs w:val="28"/>
        </w:rPr>
        <w:t>НОУ</w:t>
      </w:r>
      <w:r w:rsidRPr="00066FC1">
        <w:rPr>
          <w:rFonts w:ascii="Times New Roman" w:hAnsi="Times New Roman" w:cs="Times New Roman"/>
          <w:sz w:val="28"/>
          <w:szCs w:val="28"/>
        </w:rPr>
        <w:t xml:space="preserve"> способствует формированию и совершенствованию у школьников: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>анализа, критической оценки, выделению ведущих идей и результатов своей деятельности;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>выбору и обоснованию тем исследования;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>подбору литературы, необходимой для осмысления тем исследования, сопоставлению собственных наблюдений и опыта с наработками, отраженными в литературе по данной теме;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>выбору средств и методов исследования;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>определению объекта, предмета, цели, гипотезы, задач и этапов исследования;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>нахождению и использованию соответствующих методик исследования;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>обобщению полученных результатов и их описанию;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>формулировке выводов и рекомендаций по результатам исследований, принятию обоснованных решений;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>навыков рефл</w:t>
      </w:r>
      <w:r>
        <w:rPr>
          <w:rFonts w:ascii="Times New Roman" w:hAnsi="Times New Roman" w:cs="Times New Roman"/>
          <w:color w:val="auto"/>
          <w:sz w:val="28"/>
          <w:szCs w:val="28"/>
        </w:rPr>
        <w:t>ексии результатов исследователь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>ской работы.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Pr="009E1022">
        <w:rPr>
          <w:rFonts w:ascii="Times New Roman" w:hAnsi="Times New Roman" w:cs="Times New Roman"/>
          <w:b/>
          <w:color w:val="auto"/>
          <w:sz w:val="28"/>
          <w:szCs w:val="28"/>
        </w:rPr>
        <w:t>.2.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 xml:space="preserve"> Исследовательской считается работа, направленная на получение новых знаний в той или иной области науки, техники, искусства, объясняющая и предсказывающая факты и явления, дающая ответы на наиболее актуальные в данный момент вопросы, обнаруживающие противоречия, имеющие место в практике.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Pr="009E1022">
        <w:rPr>
          <w:rFonts w:ascii="Times New Roman" w:hAnsi="Times New Roman" w:cs="Times New Roman"/>
          <w:b/>
          <w:color w:val="auto"/>
          <w:sz w:val="28"/>
          <w:szCs w:val="28"/>
        </w:rPr>
        <w:t>.3.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 xml:space="preserve"> Исследовательская работа должна соответствовать следующим требованиям: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>целостность и грамотное структурирование;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>достоверность и доказательность;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>понятность, точность и правильность всех формулировок;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>четкое и яркое представление результатов исследования;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>соответствие оформления принятым правилам;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- 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>наличие необходимых приложений (рисунков, чертежей, фотоснимков, карт, графиков и т.д.);</w:t>
      </w:r>
      <w:proofErr w:type="gramEnd"/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>наличие рецензии научного руководителя.</w:t>
      </w:r>
    </w:p>
    <w:p w:rsidR="006A45E1" w:rsidRPr="00066FC1" w:rsidRDefault="006A45E1" w:rsidP="006A45E1">
      <w:pPr>
        <w:pStyle w:val="a3"/>
        <w:spacing w:line="22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Pr="00035B3E">
        <w:rPr>
          <w:rFonts w:ascii="Times New Roman" w:hAnsi="Times New Roman" w:cs="Times New Roman"/>
          <w:b/>
          <w:color w:val="auto"/>
          <w:sz w:val="28"/>
          <w:szCs w:val="28"/>
        </w:rPr>
        <w:t>.4.</w:t>
      </w:r>
      <w:r w:rsidRPr="00066FC1">
        <w:rPr>
          <w:rFonts w:ascii="Times New Roman" w:hAnsi="Times New Roman" w:cs="Times New Roman"/>
          <w:color w:val="auto"/>
          <w:sz w:val="28"/>
          <w:szCs w:val="28"/>
        </w:rPr>
        <w:t xml:space="preserve"> К руководству научной деятельностью учащихся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могут быть привлечены педагоги по другим предметам и ученые.</w:t>
      </w:r>
    </w:p>
    <w:p w:rsidR="006A45E1" w:rsidRDefault="006A45E1" w:rsidP="006A45E1"/>
    <w:p w:rsidR="006A45E1" w:rsidRPr="00035B3E" w:rsidRDefault="006A45E1" w:rsidP="006A45E1">
      <w:pPr>
        <w:rPr>
          <w:b/>
          <w:sz w:val="28"/>
          <w:szCs w:val="28"/>
        </w:rPr>
      </w:pPr>
      <w:r w:rsidRPr="00035B3E">
        <w:rPr>
          <w:b/>
          <w:sz w:val="28"/>
          <w:szCs w:val="28"/>
        </w:rPr>
        <w:t>4. Виды научно – исследовательской деятельности учащихся</w:t>
      </w:r>
    </w:p>
    <w:p w:rsidR="006A45E1" w:rsidRDefault="006A45E1" w:rsidP="006A45E1">
      <w:pPr>
        <w:rPr>
          <w:sz w:val="28"/>
          <w:szCs w:val="28"/>
        </w:rPr>
      </w:pPr>
      <w:r>
        <w:rPr>
          <w:sz w:val="28"/>
          <w:szCs w:val="28"/>
        </w:rPr>
        <w:tab/>
        <w:t>Основными видами научно – исследовательской деятельности учащихся являются:</w:t>
      </w:r>
    </w:p>
    <w:p w:rsidR="006A45E1" w:rsidRDefault="006A45E1" w:rsidP="006A45E1">
      <w:pPr>
        <w:numPr>
          <w:ilvl w:val="0"/>
          <w:numId w:val="1"/>
        </w:numPr>
        <w:rPr>
          <w:sz w:val="28"/>
          <w:szCs w:val="28"/>
        </w:rPr>
      </w:pPr>
      <w:r w:rsidRPr="00FE3B95">
        <w:rPr>
          <w:sz w:val="28"/>
          <w:szCs w:val="28"/>
          <w:u w:val="single"/>
        </w:rPr>
        <w:t xml:space="preserve">Проблемно – </w:t>
      </w:r>
      <w:proofErr w:type="gramStart"/>
      <w:r w:rsidRPr="00FE3B95">
        <w:rPr>
          <w:sz w:val="28"/>
          <w:szCs w:val="28"/>
          <w:u w:val="single"/>
        </w:rPr>
        <w:t>реферативный</w:t>
      </w:r>
      <w:proofErr w:type="gramEnd"/>
      <w:r>
        <w:rPr>
          <w:sz w:val="28"/>
          <w:szCs w:val="28"/>
        </w:rPr>
        <w:t>: аналитическое сопоставление данных различных литературных источников с целью освещения проблемы и проектирования вариантов ее решения;</w:t>
      </w:r>
    </w:p>
    <w:p w:rsidR="006A45E1" w:rsidRDefault="006A45E1" w:rsidP="006A45E1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FE3B95">
        <w:rPr>
          <w:sz w:val="28"/>
          <w:szCs w:val="28"/>
          <w:u w:val="single"/>
        </w:rPr>
        <w:t>Аналитико</w:t>
      </w:r>
      <w:proofErr w:type="spellEnd"/>
      <w:r w:rsidRPr="00FE3B95">
        <w:rPr>
          <w:sz w:val="28"/>
          <w:szCs w:val="28"/>
          <w:u w:val="single"/>
        </w:rPr>
        <w:t xml:space="preserve"> – систематизирующий</w:t>
      </w:r>
      <w:r>
        <w:rPr>
          <w:sz w:val="28"/>
          <w:szCs w:val="28"/>
        </w:rPr>
        <w:t>: наблюдение, фиксация, анализ, синтез, систематизация количественных и качественных показателей изучаемых процессов;</w:t>
      </w:r>
    </w:p>
    <w:p w:rsidR="006A45E1" w:rsidRDefault="006A45E1" w:rsidP="006A45E1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FE3B95">
        <w:rPr>
          <w:sz w:val="28"/>
          <w:szCs w:val="28"/>
          <w:u w:val="single"/>
        </w:rPr>
        <w:t>Диагностико</w:t>
      </w:r>
      <w:proofErr w:type="spellEnd"/>
      <w:r w:rsidRPr="00FE3B95">
        <w:rPr>
          <w:sz w:val="28"/>
          <w:szCs w:val="28"/>
          <w:u w:val="single"/>
        </w:rPr>
        <w:t xml:space="preserve"> – прогностический</w:t>
      </w:r>
      <w:r>
        <w:rPr>
          <w:sz w:val="28"/>
          <w:szCs w:val="28"/>
        </w:rPr>
        <w:t xml:space="preserve">: изучение, отслеживание, объяснение и прогнозирование качественных и количественных изменений изучаемых систем, явлений, процессов, как вероятных суждений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их состоянии в будущем; обычно осуществляются научно – технические, экономические, политические и социальные прогнозы (в том числе в сфере образования);</w:t>
      </w:r>
    </w:p>
    <w:p w:rsidR="006A45E1" w:rsidRDefault="006A45E1" w:rsidP="006A45E1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FE3B95">
        <w:rPr>
          <w:sz w:val="28"/>
          <w:szCs w:val="28"/>
          <w:u w:val="single"/>
        </w:rPr>
        <w:t>Изобретательско</w:t>
      </w:r>
      <w:proofErr w:type="spellEnd"/>
      <w:r w:rsidRPr="00FE3B95">
        <w:rPr>
          <w:sz w:val="28"/>
          <w:szCs w:val="28"/>
          <w:u w:val="single"/>
        </w:rPr>
        <w:t xml:space="preserve"> – </w:t>
      </w:r>
      <w:proofErr w:type="gramStart"/>
      <w:r w:rsidRPr="00FE3B95">
        <w:rPr>
          <w:sz w:val="28"/>
          <w:szCs w:val="28"/>
          <w:u w:val="single"/>
        </w:rPr>
        <w:t>рационализаторский</w:t>
      </w:r>
      <w:proofErr w:type="gramEnd"/>
      <w:r>
        <w:rPr>
          <w:sz w:val="28"/>
          <w:szCs w:val="28"/>
        </w:rPr>
        <w:t>: усовершенствование имеющихся, проектирование и создание новых устройств, механизмов, приборов;</w:t>
      </w:r>
    </w:p>
    <w:p w:rsidR="006A45E1" w:rsidRDefault="006A45E1" w:rsidP="006A45E1">
      <w:pPr>
        <w:numPr>
          <w:ilvl w:val="0"/>
          <w:numId w:val="1"/>
        </w:numPr>
        <w:rPr>
          <w:sz w:val="28"/>
          <w:szCs w:val="28"/>
        </w:rPr>
      </w:pPr>
      <w:r w:rsidRPr="00FE3B95">
        <w:rPr>
          <w:sz w:val="28"/>
          <w:szCs w:val="28"/>
          <w:u w:val="single"/>
        </w:rPr>
        <w:t xml:space="preserve">Экспериментально – </w:t>
      </w:r>
      <w:proofErr w:type="gramStart"/>
      <w:r w:rsidRPr="00FE3B95">
        <w:rPr>
          <w:sz w:val="28"/>
          <w:szCs w:val="28"/>
          <w:u w:val="single"/>
        </w:rPr>
        <w:t>исследовательский</w:t>
      </w:r>
      <w:proofErr w:type="gramEnd"/>
      <w:r>
        <w:rPr>
          <w:sz w:val="28"/>
          <w:szCs w:val="28"/>
        </w:rPr>
        <w:t>: проверка предположений о подтверждении или опровержении результата;</w:t>
      </w:r>
    </w:p>
    <w:p w:rsidR="006A45E1" w:rsidRPr="004C446C" w:rsidRDefault="006A45E1" w:rsidP="006A45E1">
      <w:pPr>
        <w:numPr>
          <w:ilvl w:val="0"/>
          <w:numId w:val="1"/>
        </w:numPr>
        <w:rPr>
          <w:sz w:val="28"/>
          <w:szCs w:val="28"/>
        </w:rPr>
      </w:pPr>
      <w:r w:rsidRPr="00FE3B95">
        <w:rPr>
          <w:sz w:val="28"/>
          <w:szCs w:val="28"/>
          <w:u w:val="single"/>
        </w:rPr>
        <w:t>Проектно – поисковый</w:t>
      </w:r>
      <w:r>
        <w:rPr>
          <w:sz w:val="28"/>
          <w:szCs w:val="28"/>
        </w:rPr>
        <w:t>: поиск, разработка и защита проекта – особая форма нового, где целевой установкой являются способы деятельности, а не накопление и анализ фактических знаний.</w:t>
      </w:r>
    </w:p>
    <w:p w:rsidR="006A45E1" w:rsidRDefault="006A45E1" w:rsidP="006A45E1">
      <w:pPr>
        <w:rPr>
          <w:b/>
          <w:sz w:val="28"/>
          <w:szCs w:val="28"/>
        </w:rPr>
      </w:pPr>
    </w:p>
    <w:p w:rsidR="006A45E1" w:rsidRDefault="006A45E1" w:rsidP="006A45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Критерии оценки научно – исследовательской деятельности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>:</w:t>
      </w:r>
    </w:p>
    <w:p w:rsidR="006A45E1" w:rsidRPr="00FE3B95" w:rsidRDefault="006A45E1" w:rsidP="006A45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FE3B95">
        <w:rPr>
          <w:sz w:val="28"/>
          <w:szCs w:val="28"/>
        </w:rPr>
        <w:t>Актуальность темы и новизна полученных данных</w:t>
      </w:r>
      <w:r>
        <w:rPr>
          <w:sz w:val="28"/>
          <w:szCs w:val="28"/>
        </w:rPr>
        <w:t>, и</w:t>
      </w:r>
      <w:r w:rsidRPr="00FE3B95">
        <w:rPr>
          <w:sz w:val="28"/>
          <w:szCs w:val="28"/>
        </w:rPr>
        <w:t>х теоретическое и практическое применение;</w:t>
      </w:r>
    </w:p>
    <w:p w:rsidR="006A45E1" w:rsidRPr="00FE3B95" w:rsidRDefault="006A45E1" w:rsidP="006A45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FE3B95">
        <w:rPr>
          <w:sz w:val="28"/>
          <w:szCs w:val="28"/>
        </w:rPr>
        <w:t>Обоснование полученных данных;</w:t>
      </w:r>
    </w:p>
    <w:p w:rsidR="006A45E1" w:rsidRPr="00FE3B95" w:rsidRDefault="006A45E1" w:rsidP="006A45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FE3B95">
        <w:rPr>
          <w:sz w:val="28"/>
          <w:szCs w:val="28"/>
        </w:rPr>
        <w:t>Структура работы, логичность в изложении материала;</w:t>
      </w:r>
    </w:p>
    <w:p w:rsidR="006A45E1" w:rsidRPr="00FE3B95" w:rsidRDefault="006A45E1" w:rsidP="006A45E1">
      <w:pPr>
        <w:numPr>
          <w:ilvl w:val="1"/>
          <w:numId w:val="2"/>
        </w:numPr>
        <w:jc w:val="both"/>
        <w:rPr>
          <w:sz w:val="28"/>
          <w:szCs w:val="28"/>
        </w:rPr>
      </w:pPr>
      <w:r w:rsidRPr="00FE3B95">
        <w:rPr>
          <w:sz w:val="28"/>
          <w:szCs w:val="28"/>
        </w:rPr>
        <w:t>Научность и полнота изложения содержания;</w:t>
      </w:r>
    </w:p>
    <w:p w:rsidR="006A45E1" w:rsidRPr="00FE3B95" w:rsidRDefault="006A45E1" w:rsidP="006A45E1">
      <w:pPr>
        <w:numPr>
          <w:ilvl w:val="1"/>
          <w:numId w:val="2"/>
        </w:numPr>
        <w:jc w:val="both"/>
        <w:rPr>
          <w:sz w:val="28"/>
          <w:szCs w:val="28"/>
        </w:rPr>
      </w:pPr>
      <w:r w:rsidRPr="00FE3B95">
        <w:rPr>
          <w:sz w:val="28"/>
          <w:szCs w:val="28"/>
        </w:rPr>
        <w:t>Использование источников, наличие ссылок на авторов других работ, корректность цитирования;</w:t>
      </w:r>
    </w:p>
    <w:p w:rsidR="006A45E1" w:rsidRPr="00FE3B95" w:rsidRDefault="006A45E1" w:rsidP="006A45E1">
      <w:pPr>
        <w:numPr>
          <w:ilvl w:val="1"/>
          <w:numId w:val="2"/>
        </w:numPr>
        <w:jc w:val="both"/>
        <w:rPr>
          <w:sz w:val="28"/>
          <w:szCs w:val="28"/>
        </w:rPr>
      </w:pPr>
      <w:r w:rsidRPr="00FE3B95">
        <w:rPr>
          <w:sz w:val="28"/>
          <w:szCs w:val="28"/>
        </w:rPr>
        <w:t>Обоснованность обобщения результатов исследования, адекватность выводов содержанию работы;</w:t>
      </w:r>
    </w:p>
    <w:p w:rsidR="006A45E1" w:rsidRPr="00FE3B95" w:rsidRDefault="006A45E1" w:rsidP="006A45E1">
      <w:pPr>
        <w:numPr>
          <w:ilvl w:val="1"/>
          <w:numId w:val="2"/>
        </w:numPr>
        <w:jc w:val="both"/>
        <w:rPr>
          <w:sz w:val="28"/>
          <w:szCs w:val="28"/>
        </w:rPr>
      </w:pPr>
      <w:r w:rsidRPr="00FE3B95">
        <w:rPr>
          <w:sz w:val="28"/>
          <w:szCs w:val="28"/>
        </w:rPr>
        <w:t>Качество оформления исследовательской работы (стиль, язык, грамотность, аккуратность);</w:t>
      </w:r>
    </w:p>
    <w:p w:rsidR="006A45E1" w:rsidRPr="00FE3B95" w:rsidRDefault="006A45E1" w:rsidP="006A45E1">
      <w:pPr>
        <w:numPr>
          <w:ilvl w:val="1"/>
          <w:numId w:val="2"/>
        </w:numPr>
        <w:jc w:val="both"/>
        <w:rPr>
          <w:sz w:val="28"/>
          <w:szCs w:val="28"/>
        </w:rPr>
      </w:pPr>
      <w:r w:rsidRPr="00FE3B95">
        <w:rPr>
          <w:sz w:val="28"/>
          <w:szCs w:val="28"/>
        </w:rPr>
        <w:t>Качество доклада (обоснованность проблемы, четкость в изложении полученных результатов, адекватность выводов, уровень ориентировки в проблеме и полученных результатах, умение участвовать в научной дискуссии, научный язык выступления)</w:t>
      </w:r>
    </w:p>
    <w:p w:rsidR="006A45E1" w:rsidRPr="00FE3B95" w:rsidRDefault="006A45E1" w:rsidP="006A45E1">
      <w:pPr>
        <w:numPr>
          <w:ilvl w:val="1"/>
          <w:numId w:val="2"/>
        </w:numPr>
        <w:jc w:val="both"/>
        <w:rPr>
          <w:sz w:val="28"/>
          <w:szCs w:val="28"/>
        </w:rPr>
      </w:pPr>
      <w:r w:rsidRPr="00FE3B95">
        <w:rPr>
          <w:sz w:val="28"/>
          <w:szCs w:val="28"/>
        </w:rPr>
        <w:t>Качество оформления иллюстративного материала к выступлению;</w:t>
      </w:r>
    </w:p>
    <w:p w:rsidR="00C649E7" w:rsidRPr="006A45E1" w:rsidRDefault="006A45E1" w:rsidP="006A45E1">
      <w:pPr>
        <w:numPr>
          <w:ilvl w:val="1"/>
          <w:numId w:val="2"/>
        </w:numPr>
        <w:jc w:val="both"/>
        <w:rPr>
          <w:sz w:val="28"/>
          <w:szCs w:val="28"/>
        </w:rPr>
      </w:pPr>
      <w:r w:rsidRPr="00FE3B95">
        <w:rPr>
          <w:sz w:val="28"/>
          <w:szCs w:val="28"/>
        </w:rPr>
        <w:t>Степень самостоятельности и организованности ученика в выполнении работы.</w:t>
      </w:r>
    </w:p>
    <w:sectPr w:rsidR="00C649E7" w:rsidRPr="006A45E1" w:rsidSect="006A45E1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ragmaticaC"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6C0E"/>
    <w:multiLevelType w:val="multilevel"/>
    <w:tmpl w:val="55B694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0605DD6"/>
    <w:multiLevelType w:val="multilevel"/>
    <w:tmpl w:val="6CC8C8EE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07A1668"/>
    <w:multiLevelType w:val="hybridMultilevel"/>
    <w:tmpl w:val="30F8F8EA"/>
    <w:lvl w:ilvl="0" w:tplc="D2F47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5E1"/>
    <w:rsid w:val="006A45E1"/>
    <w:rsid w:val="00C64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A45E1"/>
    <w:pPr>
      <w:autoSpaceDE w:val="0"/>
      <w:autoSpaceDN w:val="0"/>
      <w:adjustRightInd w:val="0"/>
      <w:jc w:val="both"/>
    </w:pPr>
    <w:rPr>
      <w:rFonts w:ascii="PragmaticaC" w:hAnsi="PragmaticaC" w:cs="PragmaticaC"/>
      <w:color w:val="000000"/>
      <w:sz w:val="18"/>
      <w:szCs w:val="18"/>
    </w:rPr>
  </w:style>
  <w:style w:type="character" w:customStyle="1" w:styleId="a4">
    <w:name w:val="Основной текст Знак"/>
    <w:basedOn w:val="a0"/>
    <w:link w:val="a3"/>
    <w:rsid w:val="006A45E1"/>
    <w:rPr>
      <w:rFonts w:ascii="PragmaticaC" w:eastAsia="Times New Roman" w:hAnsi="PragmaticaC" w:cs="PragmaticaC"/>
      <w:color w:val="000000"/>
      <w:sz w:val="18"/>
      <w:szCs w:val="18"/>
      <w:lang w:eastAsia="ru-RU"/>
    </w:rPr>
  </w:style>
  <w:style w:type="paragraph" w:customStyle="1" w:styleId="a5">
    <w:name w:val="заголовок_табл"/>
    <w:basedOn w:val="a"/>
    <w:rsid w:val="006A45E1"/>
    <w:pPr>
      <w:tabs>
        <w:tab w:val="left" w:pos="645"/>
      </w:tabs>
      <w:autoSpaceDE w:val="0"/>
      <w:autoSpaceDN w:val="0"/>
      <w:adjustRightInd w:val="0"/>
    </w:pPr>
    <w:rPr>
      <w:rFonts w:ascii="PragmaticaC" w:hAnsi="PragmaticaC" w:cs="PragmaticaC"/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1066</Words>
  <Characters>6082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2015-05-02T09:34:00Z</dcterms:created>
  <dcterms:modified xsi:type="dcterms:W3CDTF">2015-05-02T09:39:00Z</dcterms:modified>
</cp:coreProperties>
</file>