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F76E1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Arial" w:eastAsia="Times New Roman" w:hAnsi="Arial" w:cs="Arial"/>
          <w:b/>
          <w:bCs/>
          <w:color w:val="000000" w:themeColor="text1"/>
          <w:lang w:eastAsia="ru-RU"/>
        </w:rPr>
        <w:t>ВЕРИФИКАТОР</w:t>
      </w:r>
    </w:p>
    <w:p w14:paraId="5DD05593" w14:textId="1D9E764C" w:rsidR="000A0017" w:rsidRPr="000A0017" w:rsidRDefault="000A0017" w:rsidP="000A0017">
      <w:pPr>
        <w:spacing w:after="0" w:line="240" w:lineRule="auto"/>
        <w:ind w:firstLine="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C6FDF51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Прочитав, скажи в ответ слово «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» иль слово «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».</w:t>
      </w:r>
    </w:p>
    <w:p w14:paraId="0AD6E405" w14:textId="4A063930" w:rsidR="000A0017" w:rsidRPr="000A0017" w:rsidRDefault="000A0017" w:rsidP="000A0017">
      <w:pPr>
        <w:spacing w:after="0" w:line="240" w:lineRule="auto"/>
        <w:ind w:left="150" w:right="150" w:firstLine="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0F65321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0AA445E4" wp14:editId="5B19F7B2">
            <wp:extent cx="24765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Словом «барокко» сначала называли редкую драгоценную жемчужину причудливой формы.</w:t>
      </w:r>
    </w:p>
    <w:p w14:paraId="34E0057C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 А потом так стал называться стиль европейского искусства, нарядный, пышный и </w:t>
      </w:r>
      <w:bookmarkStart w:id="0" w:name="_GoBack"/>
      <w:bookmarkEnd w:id="0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роскошный.)</w:t>
      </w:r>
    </w:p>
    <w:p w14:paraId="113F407D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0E404687" wp14:editId="52DE5ADF">
            <wp:extent cx="24765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Простым карандашом средней твёрдости можно провести линию длиной 5,5 км.</w:t>
      </w:r>
    </w:p>
    <w:p w14:paraId="4299B81A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а кто не верит, пусть проверит.)</w:t>
      </w:r>
    </w:p>
    <w:p w14:paraId="1E389C3B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3750EED6" wp14:editId="36E748B5">
            <wp:extent cx="24765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A0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Этюдник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нотами этюдов.</w:t>
      </w:r>
    </w:p>
    <w:p w14:paraId="7CCE54A7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Это специальный плоский ящик с принадлежностями для рисования, живописи и местом для помещения этюда.)</w:t>
      </w:r>
    </w:p>
    <w:p w14:paraId="129286FA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61DD0DBC" wp14:editId="7864D829">
            <wp:extent cx="247650" cy="238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Художники профессионалы предпочитают коленкоровые кисти.</w:t>
      </w:r>
    </w:p>
    <w:p w14:paraId="1A50E57C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колонковые.)</w:t>
      </w:r>
    </w:p>
    <w:p w14:paraId="2C809685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4FC58831" wp14:editId="68069DD5">
            <wp:extent cx="247650" cy="23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Живописцев, работающих маслом, во много сотен раз больше, чем акварелистов.</w:t>
      </w:r>
    </w:p>
    <w:p w14:paraId="5C1B494D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.)</w:t>
      </w:r>
    </w:p>
    <w:p w14:paraId="1DD7F8C6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60E1F302" wp14:editId="57346C84">
            <wp:extent cx="247650" cy="238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«Комната смеха» </w:t>
      </w:r>
      <w:proofErr w:type="gram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зал в художественной галерее, где выставляют работы карикатуристов.</w:t>
      </w:r>
    </w:p>
    <w:p w14:paraId="016F89B1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Это аттракцион - зал с кривыми зеркалами.)</w:t>
      </w:r>
    </w:p>
    <w:p w14:paraId="2F0202E6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1133E729" wp14:editId="0F37D641">
            <wp:extent cx="247650" cy="238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Эпоха Ренессанса была перед эпохой Возрождения.</w:t>
      </w:r>
    </w:p>
    <w:p w14:paraId="7B3602DA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Это два названия одной и той же эпохи в истории европейской культуры 13-16 веков.)</w:t>
      </w:r>
    </w:p>
    <w:p w14:paraId="62184D9B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6C234497" wp14:editId="200B51EA">
            <wp:extent cx="247650" cy="238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Леонардо да Винчи был левшой.</w:t>
      </w:r>
    </w:p>
    <w:p w14:paraId="596624D3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.)</w:t>
      </w:r>
    </w:p>
    <w:p w14:paraId="3E9F939C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6D5237A0" wp14:editId="062CE91E">
            <wp:extent cx="247650" cy="238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знаменитой картине Леонардо да Винчи «Дама с горностаем» есть изображение горностая.</w:t>
      </w:r>
    </w:p>
    <w:p w14:paraId="0AEEA32A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 На картине изображён фуро - одомашненный альбинос чёрного хорька. Дама, на руках которой забавный зверёк, - Чечилия </w:t>
      </w:r>
      <w:proofErr w:type="spell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Галерани</w:t>
      </w:r>
      <w:proofErr w:type="spell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возлюбленная герцога </w:t>
      </w:r>
      <w:proofErr w:type="spell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Людовико</w:t>
      </w:r>
      <w:proofErr w:type="spell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Сфорца. Она была не только красавицей, но и умницей. Знала латынь, увлекалась поэзией и философией, прекрасно пела и играла на арфе. Фамилия Чечилии - </w:t>
      </w:r>
      <w:proofErr w:type="spell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Галерани</w:t>
      </w:r>
      <w:proofErr w:type="spell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- при произношении походила на греческое слово «</w:t>
      </w:r>
      <w:proofErr w:type="spell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ru-RU"/>
        </w:rPr>
        <w:t>galee</w:t>
      </w:r>
      <w:proofErr w:type="spell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», что значит «горностай». Вот потому-то Леонардо и назвал свою картину «Дама с горностаем».)</w:t>
      </w:r>
    </w:p>
    <w:p w14:paraId="7FF62D6A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03F7DE46" wp14:editId="5716C3A6">
            <wp:extent cx="247650" cy="2381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Французский король Франциск 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заплатил Леонардо да Винчи за его «Джоконду» всего-навсего 1200 ливров - цену породистого коня.</w:t>
      </w:r>
    </w:p>
    <w:p w14:paraId="22392D53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Экономный был монарх. Сейчас же за этот шедевр можно не один табун купить.)</w:t>
      </w:r>
    </w:p>
    <w:p w14:paraId="068C9FB3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1F5C9531" wp14:editId="3DD44321">
            <wp:extent cx="247650" cy="238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Боттичелли </w:t>
      </w:r>
      <w:proofErr w:type="gram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имя, а прозвище.</w:t>
      </w:r>
    </w:p>
    <w:p w14:paraId="5BD741A2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 «Боттичелли» означает «бочонок». А настоящее имя итальянского живописца Раннего Возрождения - Алессандро </w:t>
      </w:r>
      <w:proofErr w:type="spell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Филипепи</w:t>
      </w:r>
      <w:proofErr w:type="spell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.)</w:t>
      </w:r>
    </w:p>
    <w:p w14:paraId="6BFDD91D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13202A06" wp14:editId="53F8E445">
            <wp:extent cx="247650" cy="238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картине П.П. Рубенса «Соломенная шляпка» изображена дочь художника в фетровой шляпке.</w:t>
      </w:r>
    </w:p>
    <w:p w14:paraId="047F11A5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Название возникло из-за ошибки переписчиков одного из ранних инвентарей того собрания, где находился этот портрет, т.к. французские слова </w:t>
      </w:r>
      <w:proofErr w:type="spell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ru-RU"/>
        </w:rPr>
        <w:t>paille</w:t>
      </w:r>
      <w:proofErr w:type="spell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- </w:t>
      </w:r>
      <w:proofErr w:type="gram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солома  и</w:t>
      </w:r>
      <w:proofErr w:type="gram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ru-RU"/>
        </w:rPr>
        <w:t>poil</w:t>
      </w:r>
      <w:proofErr w:type="spell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- фетр очень похожи. На самом деле Сусанна </w:t>
      </w:r>
      <w:proofErr w:type="spell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Фоурмент</w:t>
      </w:r>
      <w:proofErr w:type="spell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изображена отцом-художником в модной сине-чёрной фетровой шляпе со страусовыми перьями.)</w:t>
      </w:r>
    </w:p>
    <w:p w14:paraId="19D48DD5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0E5A1ED5" wp14:editId="325D9D35">
            <wp:extent cx="247650" cy="238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Практически до 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XV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века художникам и в голову не приходило писать автопортреты, портреты своих друзей и родных.</w:t>
      </w:r>
    </w:p>
    <w:p w14:paraId="0A51E246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А вот в 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ru-RU"/>
        </w:rPr>
        <w:t>XVII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веке это стало очень модным.)</w:t>
      </w:r>
    </w:p>
    <w:p w14:paraId="02624C42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4C64CD33" wp14:editId="5220FA4A">
            <wp:extent cx="247650" cy="238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 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XVIII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века в Англии не было ни одного художника, писавшего жанровые картины или пейзажи.</w:t>
      </w:r>
    </w:p>
    <w:p w14:paraId="101435A1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Живописцы в основном писали парадные портреты.)</w:t>
      </w:r>
    </w:p>
    <w:p w14:paraId="725A1710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562EBDC7" wp14:editId="5A334D6A">
            <wp:extent cx="247650" cy="238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Картину «Даная» Рембрандт написал для «Эрмитажа».</w:t>
      </w:r>
    </w:p>
    <w:p w14:paraId="0533ACCA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В 1772 году императрица Екатерина 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ru-RU"/>
        </w:rPr>
        <w:t>II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приобрела её.)</w:t>
      </w:r>
    </w:p>
    <w:p w14:paraId="2A786B1F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7D2DB857" wp14:editId="5E05E3D4">
            <wp:extent cx="247650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Французский художник </w:t>
      </w:r>
      <w:proofErr w:type="spell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Юбер</w:t>
      </w:r>
      <w:proofErr w:type="spell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Робер в 1779 году написал картину, изображавшую будущие развалины Большой галереи Лувра.</w:t>
      </w:r>
    </w:p>
    <w:p w14:paraId="68B23E67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Она существует и поныне!)</w:t>
      </w:r>
    </w:p>
    <w:p w14:paraId="1910F3D3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23023088" wp14:editId="260C9631">
            <wp:extent cx="247650" cy="238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Художник-импрессионист Клод Моне имел лодку-ателье, на которой он не только катался, но и картины писал.</w:t>
      </w:r>
    </w:p>
    <w:p w14:paraId="3A66A98A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.)</w:t>
      </w:r>
    </w:p>
    <w:p w14:paraId="0F82DC57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4BEAA5E6" wp14:editId="03EB4911">
            <wp:extent cx="247650" cy="238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A0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Силуэт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фамилия важного французского вельможи.</w:t>
      </w:r>
    </w:p>
    <w:p w14:paraId="2A4BBAD7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Жил-был во Франции в 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ru-RU"/>
        </w:rPr>
        <w:t>XVIII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веке Этьен де Силуэт. Служил он при дворе могущественного короля Людовика 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ru-RU"/>
        </w:rPr>
        <w:t>XV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и занимал пост министра финансов. О его скупости, расчётливости и подозрительности было сложено множество анекдотов. Однажды на господина Силуэта кто-то из придворных нарисовал необычную карикатуру в виде тени. И подписал: «Силуэт». С тех пор «силуэтом» стали называть все контурные плоские изображения, словно тени повторяющие очертания предметов.)</w:t>
      </w:r>
    </w:p>
    <w:p w14:paraId="364B9DA7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745EC2DA" wp14:editId="72660F71">
            <wp:extent cx="247650" cy="238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«Сердце короля», «Глаз времени», «Рубиновые губы» </w:t>
      </w:r>
      <w:proofErr w:type="gram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известные картины С. Дали.</w:t>
      </w:r>
    </w:p>
    <w:p w14:paraId="0DEBD774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Это ювелирные украшения, придуманные художником.)</w:t>
      </w:r>
    </w:p>
    <w:p w14:paraId="2BB53111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506B51C5" wp14:editId="402CC5D0">
            <wp:extent cx="247650" cy="238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«Дневник одного гения» - так называется «скромное» литературное произведение Сальвадора Дали о самом себе.</w:t>
      </w:r>
    </w:p>
    <w:p w14:paraId="61282E4B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А ещё «Дали по Дали», «Золотая книга Дали», «Секретная жизнь Сальвадора Дали». Эти книги Дали посвятил себе и своему искусству, в них он безудержно восхваляет свой талант.)</w:t>
      </w:r>
    </w:p>
    <w:p w14:paraId="5D84DA45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10AD8ED6" wp14:editId="6D4D6C26">
            <wp:extent cx="247650" cy="2381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A0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Ню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это изображения нагого тела, а </w:t>
      </w:r>
      <w:r w:rsidRPr="000A0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нюня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это художник работающий </w:t>
      </w:r>
      <w:proofErr w:type="gram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 жанре</w:t>
      </w:r>
      <w:proofErr w:type="gram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ню.</w:t>
      </w:r>
    </w:p>
    <w:p w14:paraId="4CB67FE7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нюня </w:t>
      </w:r>
      <w:proofErr w:type="gram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это</w:t>
      </w:r>
      <w:proofErr w:type="gram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плакса, распускающая нюни.)</w:t>
      </w:r>
    </w:p>
    <w:p w14:paraId="10559DE8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4E3AE7CA" wp14:editId="44DAFF22">
            <wp:extent cx="247650" cy="2381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картине М.А. Врубеля «Пан» изображён польский барин.</w:t>
      </w:r>
    </w:p>
    <w:p w14:paraId="3F9790B8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на ней изображён бог лесов и полей - Пан.)</w:t>
      </w:r>
    </w:p>
    <w:p w14:paraId="3497A89A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207A9185" wp14:editId="192D70D0">
            <wp:extent cx="247650" cy="2381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Портрет миловидной девушки, плетущей кружева, - «Кружевница» так понравился московским коллекционерам, что художнику В.А. Тропинину пришлось повторить его 7 раз.</w:t>
      </w:r>
    </w:p>
    <w:p w14:paraId="392BF9E8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 Повторения </w:t>
      </w:r>
      <w:proofErr w:type="gram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были  с</w:t>
      </w:r>
      <w:proofErr w:type="gram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ювелирной точностью!)</w:t>
      </w:r>
    </w:p>
    <w:p w14:paraId="671F0A94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7F4D98B3" wp14:editId="5EE8139F">
            <wp:extent cx="247650" cy="2381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Фортепьянное трио Чайковского «Памяти великого художника» посвящено великому художнику И.Н. Крамскому.</w:t>
      </w:r>
    </w:p>
    <w:p w14:paraId="2CE5ACAE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 Это произведение написано на смерть </w:t>
      </w:r>
      <w:proofErr w:type="gram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Н.Г</w:t>
      </w:r>
      <w:proofErr w:type="gram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Рубинштейна, знаменитого российского пианиста.)</w:t>
      </w:r>
    </w:p>
    <w:p w14:paraId="021E4BAF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084599B3" wp14:editId="712620D2">
            <wp:extent cx="247650" cy="2381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картине Павла Федотова «Свежий кавалер» изображён прибывший на бал танцор, готовый пуститься в пляс с дамой.</w:t>
      </w:r>
    </w:p>
    <w:p w14:paraId="5F4A1C17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Полное название картины «Свежий кавалер. Утро чиновника, получившего первый крестик». Здесь значение слова «кавалер» - «награждённый орденом».)</w:t>
      </w:r>
    </w:p>
    <w:p w14:paraId="39247BF2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5EC60C5A" wp14:editId="6ED4C078">
            <wp:extent cx="247650" cy="2381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одной из картин мариниста И.К. Айвазовского есть изображение целого стада овец.</w:t>
      </w:r>
    </w:p>
    <w:p w14:paraId="47B3B85F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У Айвазовского, проживавшего в Феодосии, было стадо овец. Однажды напуганные бурей овцы бросились к обрыву и, упав в море, погибли. Что сделал художник? Он написал об этом картину «Овцы, загоняемые бурей в море», выгодно продал её и купил на эти деньги новое стадо. Предприимчивости художника можно только позавидовать.)</w:t>
      </w:r>
    </w:p>
    <w:p w14:paraId="54B4FCF6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72E8AB62" wp14:editId="6303CF1A">
            <wp:extent cx="247650" cy="2381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Главной героиней сюжетно-композиционного полотна Кукрыниксов «Таня» является Зоя Космодемьянская.</w:t>
      </w:r>
    </w:p>
    <w:p w14:paraId="3E594B26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 «Таня» </w:t>
      </w:r>
      <w:proofErr w:type="gram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это</w:t>
      </w:r>
      <w:proofErr w:type="gram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партизанский «псевдоним» Зои Космодемьянской, молодой разведчицы партизанского отряда, казнённой фашистами в деревне Петрищево Московской области, которой посмертно было присвоено звание Героя Советского Союза.)</w:t>
      </w:r>
    </w:p>
    <w:p w14:paraId="02A4CC39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242D0611" wp14:editId="6E4E8A0C">
            <wp:extent cx="247650" cy="2381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Евгений Иванович Чарушин, автор популярных детских книг «</w:t>
      </w:r>
      <w:proofErr w:type="spell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Волчишко</w:t>
      </w:r>
      <w:proofErr w:type="spell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другие», «Про </w:t>
      </w:r>
      <w:proofErr w:type="spell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Тёмку</w:t>
      </w:r>
      <w:proofErr w:type="spell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- один из самых известных художников-анималистов нашей страны.</w:t>
      </w:r>
    </w:p>
    <w:p w14:paraId="073B4AE7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Героев своих замечательных книг он рисовал сам.)</w:t>
      </w:r>
    </w:p>
    <w:p w14:paraId="08B52922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5612E053" wp14:editId="2D34B4A2">
            <wp:extent cx="247650" cy="2381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Третьяковская галерея в Москве названа в честь Третьяка Владислава Александровича, знаменитого хоккейного вратаря.</w:t>
      </w:r>
    </w:p>
    <w:p w14:paraId="28F7C414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в честь П.М. Третьякова, основавшего её в 1856 году.)</w:t>
      </w:r>
    </w:p>
    <w:p w14:paraId="4429E978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5A027494" wp14:editId="2B3F47C7">
            <wp:extent cx="247650" cy="2381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Минималист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художник, рисующий миниатюры.</w:t>
      </w:r>
    </w:p>
    <w:p w14:paraId="16EE6801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Это мастер минимализма. А миниатюры рисует миниатюрист.)</w:t>
      </w:r>
    </w:p>
    <w:p w14:paraId="5318A5CF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noProof/>
          <w:sz w:val="20"/>
          <w:szCs w:val="20"/>
          <w:lang w:eastAsia="ru-RU"/>
        </w:rPr>
        <w:drawing>
          <wp:inline distT="0" distB="0" distL="0" distR="0" wp14:anchorId="35B17A5B" wp14:editId="74AFBF76">
            <wp:extent cx="247650" cy="2381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Произведения М.Ю. Лермонтова «Сражение при Валер</w:t>
      </w:r>
      <w:r w:rsidRPr="000A0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ке», «Перестрелка в горах Кавказа» </w:t>
      </w:r>
      <w:proofErr w:type="gramStart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0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картины.</w:t>
      </w:r>
    </w:p>
    <w:p w14:paraId="739DDFEC" w14:textId="77777777" w:rsidR="000A0017" w:rsidRPr="000A0017" w:rsidRDefault="000A0017" w:rsidP="000A0017">
      <w:pPr>
        <w:pStyle w:val="a3"/>
        <w:numPr>
          <w:ilvl w:val="0"/>
          <w:numId w:val="1"/>
        </w:num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0A0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Да</w:t>
      </w:r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 М.Ю. Лермонтов, поручик </w:t>
      </w:r>
      <w:proofErr w:type="spellStart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Тенгинского</w:t>
      </w:r>
      <w:proofErr w:type="spellEnd"/>
      <w:r w:rsidRPr="000A00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полка, награждённый золотым оружием «За храбрость», на досуге написал эти картины.)</w:t>
      </w:r>
    </w:p>
    <w:p w14:paraId="4F6722A7" w14:textId="77777777" w:rsidR="009A1F6A" w:rsidRPr="000A0017" w:rsidRDefault="009A1F6A">
      <w:pPr>
        <w:rPr>
          <w:color w:val="000000" w:themeColor="text1"/>
        </w:rPr>
      </w:pPr>
    </w:p>
    <w:sectPr w:rsidR="009A1F6A" w:rsidRPr="000A0017" w:rsidSect="000A0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18E0"/>
    <w:multiLevelType w:val="hybridMultilevel"/>
    <w:tmpl w:val="DBDA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80"/>
    <w:rsid w:val="000A0017"/>
    <w:rsid w:val="009A1F6A"/>
    <w:rsid w:val="00A8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FE8CB-F8D6-48D0-A774-CA8314C8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3</cp:revision>
  <dcterms:created xsi:type="dcterms:W3CDTF">2023-06-15T19:26:00Z</dcterms:created>
  <dcterms:modified xsi:type="dcterms:W3CDTF">2023-06-15T19:27:00Z</dcterms:modified>
</cp:coreProperties>
</file>