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CD9C3" w14:textId="77777777" w:rsidR="005C3718" w:rsidRDefault="00CC2F44">
      <w:pPr>
        <w:keepNext/>
        <w:keepLines/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Сценарий открытого занятия </w:t>
      </w:r>
    </w:p>
    <w:p w14:paraId="285B01AE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Тема занятия: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Ёлочная игрушка «Танцующий горец».</w:t>
      </w:r>
    </w:p>
    <w:p w14:paraId="465C4328" w14:textId="77777777" w:rsidR="005C3718" w:rsidRDefault="005C3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14:paraId="5C89324B" w14:textId="77777777" w:rsidR="005C3718" w:rsidRDefault="00CC2F44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Тип занятия: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комбинированное (Информационно-практическое).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65B3C25" w14:textId="77777777" w:rsidR="005C3718" w:rsidRDefault="00CC2F44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Вид деятельности: </w:t>
      </w:r>
      <w:r>
        <w:rPr>
          <w:rFonts w:ascii="Times New Roman" w:eastAsia="Times New Roman" w:hAnsi="Times New Roman" w:cs="Times New Roman"/>
          <w:sz w:val="28"/>
        </w:rPr>
        <w:t xml:space="preserve">лепка, раскрашивание, сборка. </w:t>
      </w:r>
    </w:p>
    <w:p w14:paraId="451F0333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Цели: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1CA985D" w14:textId="77777777" w:rsidR="005C3718" w:rsidRDefault="00CC2F44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развитие мотивации личности к познанию и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творчеству;</w:t>
      </w:r>
    </w:p>
    <w:p w14:paraId="644403A5" w14:textId="77777777" w:rsidR="005C3718" w:rsidRDefault="00CC2F44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создание условий для наиболее полного удовлетворения потребностей и интересов детей;</w:t>
      </w:r>
    </w:p>
    <w:p w14:paraId="204CC54F" w14:textId="77777777" w:rsidR="005C3718" w:rsidRDefault="00CC2F44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формирование умений и навыков  лепки и моделирования формы в технике папье-маше;</w:t>
      </w:r>
    </w:p>
    <w:p w14:paraId="3C3A1E8C" w14:textId="77777777" w:rsidR="005C3718" w:rsidRDefault="00CC2F44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воспитание у учащихся  аккуратности , трудолюбия, умения слушать педагога, ком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муникабельности, активности, культуры труда.</w:t>
      </w:r>
    </w:p>
    <w:p w14:paraId="1CB2B934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Задачи:</w:t>
      </w:r>
    </w:p>
    <w:p w14:paraId="0F77B94A" w14:textId="77777777" w:rsidR="005C3718" w:rsidRDefault="00CC2F44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Обучающие: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передать в лепке объемную форму, анатомическое строение фигуры,  применяя приемы стилизации формы; </w:t>
      </w:r>
    </w:p>
    <w:p w14:paraId="7F0C049A" w14:textId="77777777" w:rsidR="005C3718" w:rsidRDefault="00CC2F44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Развивающие: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сформировать навыки работы в технике папье-маше, научить видеть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необычное и  прекрасное в обыденном, развить внимание и воображение, способность к творческому самовыражению;</w:t>
      </w:r>
    </w:p>
    <w:p w14:paraId="0B19750B" w14:textId="77777777" w:rsidR="005C3718" w:rsidRDefault="00CC2F44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Воспитательные: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развить интерес к истории своего народа, его традициям, культурному наследию. Воспитать бережное отношение к  работам других ребят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14:paraId="6AABEC74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Назначение: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сувенир "Ёлочная игрушка".</w:t>
      </w:r>
    </w:p>
    <w:p w14:paraId="609B0697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Вид учебного труда: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работа в технике папье-маше.</w:t>
      </w:r>
    </w:p>
    <w:p w14:paraId="3658B0A3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Объект труда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 полу объемная ёлочная игрушка "Танцующий горец».</w:t>
      </w:r>
    </w:p>
    <w:p w14:paraId="037D38A2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Методы и приемы: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проблемно-познавательный диалог, практическая работа, анализ конструкторских особеннос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тей изделия, </w:t>
      </w:r>
    </w:p>
    <w:p w14:paraId="75F2430A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ИКТ – иллюстрация способов деятельности через презентацию, самоконтроль и самооценка деятельности.</w:t>
      </w:r>
    </w:p>
    <w:p w14:paraId="6A02CC91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ноутбук, телевизор.</w:t>
      </w:r>
    </w:p>
    <w:p w14:paraId="086ED349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Инструменты: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стеки, картон, шаблоны и файлы, круглогубцы.</w:t>
      </w:r>
    </w:p>
    <w:p w14:paraId="1EAC4D9F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Материалы: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клей ПВА, готовая масса папье-маше, крючки из проволоки. </w:t>
      </w:r>
    </w:p>
    <w:p w14:paraId="532A85C8" w14:textId="1291D37F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Наглядность: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образцы, эскизы и готовые шаблоны. Рисунки детей на тему «Мой родной край», аудиозапись музыкального произведения Мурада Кажлаева «Девушка с кувшином»</w:t>
      </w:r>
      <w:r>
        <w:rPr>
          <w:rStyle w:val="ab"/>
          <w:rFonts w:ascii="Times New Roman" w:eastAsia="Times New Roman" w:hAnsi="Times New Roman" w:cs="Times New Roman"/>
          <w:b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аудиозапись «Акушинка для Саиды». </w:t>
      </w:r>
    </w:p>
    <w:p w14:paraId="215B2C44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Время работы: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90 минут.</w:t>
      </w:r>
    </w:p>
    <w:p w14:paraId="41BDE1AD" w14:textId="77777777" w:rsidR="005C3718" w:rsidRDefault="005C37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14:paraId="2C8793CC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Ход  занятия:</w:t>
      </w:r>
    </w:p>
    <w:p w14:paraId="683DCCCD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1. Организационный момент. Подготовка обучающихся к занятию.</w:t>
      </w:r>
    </w:p>
    <w:p w14:paraId="25E6D08E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Здравствуйте, ребята! Сегодня у нас открытое занятие. Оно будет интересным и познавательным. На доске развешены рисунки детей на тему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"Мой родной край" и наглядное пособие горец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(Приложение 1).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На столе перед педагогом изделия из папье-маше и ёлочные иг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рушки на подставке.</w:t>
      </w:r>
    </w:p>
    <w:p w14:paraId="22DBA9A2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2. Определение темы урока.</w:t>
      </w:r>
    </w:p>
    <w:p w14:paraId="600781B8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-Ребята что является символами нашей Родины? (Горы, орел) </w:t>
      </w:r>
    </w:p>
    <w:p w14:paraId="1B084FD4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А горец является символом Дагестана?  (Да) Горец символизирует мужество, гордость и защищенность.</w:t>
      </w:r>
    </w:p>
    <w:p w14:paraId="28EB45A5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Передо мной изделия из папье-маше. Это  нагля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дные пособия: муляжи фруктов и грибов, для уроков ИЗО,  сувениры, и как вы думаете что за изделия висят на подставке? ( Ёлочные игрушки) На кого похожа эта игрушка? ( Горец)</w:t>
      </w:r>
    </w:p>
    <w:p w14:paraId="64DB854F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Как вы думаете, что мы будем делать сегодня? (Ёлочную игрушку из папье-маше "Го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рец") Раздаются шаблоны и эскизы. А вы знаете, кто пришел к нам в гости? (Горец) </w:t>
      </w:r>
    </w:p>
    <w:p w14:paraId="549614A5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3.Описание горца. </w:t>
      </w:r>
    </w:p>
    <w:p w14:paraId="1CA2DBD4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Сегодня к нам в гости пришел настоящий горец! И на его примере мы узнаем, как одевались наши предки, чтобы мы могли правильно отобразить одежду и характ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ерные черты горца в нашем изделии. </w:t>
      </w:r>
    </w:p>
    <w:p w14:paraId="2ED81E59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(Заходит юноша,  переодетый в горца) </w:t>
      </w:r>
    </w:p>
    <w:p w14:paraId="3410F700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Посмотрите ребята, как украшает мужчину костюм горца, он стал статным, мужественным и гордым. Не правда ли этот наряд лучше, чем современная одежда мужчины? ( Да!) </w:t>
      </w:r>
    </w:p>
    <w:p w14:paraId="09E09D76" w14:textId="7F6B5772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Нательная </w:t>
      </w:r>
      <w:r>
        <w:rPr>
          <w:rFonts w:ascii="Times New Roman" w:eastAsia="Times New Roman" w:hAnsi="Times New Roman" w:cs="Times New Roman"/>
          <w:sz w:val="28"/>
        </w:rPr>
        <w:t>рубаха шилась из белых оттенков мягкой ткани. Бешмет надевался поверх нательной рубахи и повторял форму кафтана, имел стойку воротник, длинные рукава и застежку посреди пояса. Длина чуть ниже колена. Обычно белых оттенков, а богатые могли позволить себе бе</w:t>
      </w:r>
      <w:r>
        <w:rPr>
          <w:rFonts w:ascii="Times New Roman" w:eastAsia="Times New Roman" w:hAnsi="Times New Roman" w:cs="Times New Roman"/>
          <w:sz w:val="28"/>
        </w:rPr>
        <w:t xml:space="preserve">шмет из яркого цвета. </w:t>
      </w:r>
    </w:p>
    <w:p w14:paraId="09055EE9" w14:textId="5406A5FA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Черкеска - одевалась поверх бешмета и была ниже колен серых, бурых оттенков, рукав заворачивался выше локтя. - Как вы думаете почему? (Чтобы не мешал при движении в бою).  </w:t>
      </w:r>
    </w:p>
    <w:p w14:paraId="2E16B61C" w14:textId="70500253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На черкеску пришивали небольшие кармашки. - Ребята , как вы думаете для чего были эти кармашки? (Пули для оружия.). А сейчас это декоративный элемент и служит для деревянных палочек - газырей украшенных серебряными колпачками.</w:t>
      </w:r>
      <w:r w:rsidR="00313524">
        <w:rPr>
          <w:rFonts w:ascii="Times New Roman" w:eastAsia="Times New Roman" w:hAnsi="Times New Roman" w:cs="Times New Roman"/>
          <w:sz w:val="28"/>
        </w:rPr>
        <w:t xml:space="preserve"> </w:t>
      </w:r>
    </w:p>
    <w:p w14:paraId="3855231E" w14:textId="73AEEB91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Что является обязательным украшением костюма? (Кинжал). Пояс - кожаный ремень и кинжал. Ремень представляет из себя кожаный тонкий пояс украшенный драгоценными накладками и кожаными подвесками , украшенные серебряными наконечниками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bookmarkStart w:id="0" w:name="назад"/>
      <w:r>
        <w:rPr>
          <w:rFonts w:ascii="Times New Roman" w:eastAsia="Times New Roman" w:hAnsi="Times New Roman" w:cs="Times New Roman"/>
          <w:sz w:val="28"/>
        </w:rPr>
        <w:t xml:space="preserve">Кинжал важный </w:t>
      </w:r>
      <w:bookmarkEnd w:id="0"/>
      <w:r>
        <w:rPr>
          <w:rFonts w:ascii="Times New Roman" w:eastAsia="Times New Roman" w:hAnsi="Times New Roman" w:cs="Times New Roman"/>
          <w:sz w:val="28"/>
        </w:rPr>
        <w:t xml:space="preserve">элемент мужского костюма. Рукоять и ножны украшены ювелирным металлом. Оружие подчеркивало статус любого мужчины. </w:t>
      </w:r>
    </w:p>
    <w:p w14:paraId="353112A9" w14:textId="189019CE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Штаны из черной ткани. Папаха изготавливалась из  овчинной, ко</w:t>
      </w:r>
      <w:r>
        <w:rPr>
          <w:rFonts w:ascii="Times New Roman" w:eastAsia="Times New Roman" w:hAnsi="Times New Roman" w:cs="Times New Roman"/>
          <w:sz w:val="28"/>
        </w:rPr>
        <w:t>зьей шкуры и каракуля, высота выбиралась по вкусу. Ноговицы или ичиги - это мягкая обувь из кожи, имеющая  шов по центру подошвы. Изготавливались из сафьяна (Кожа козы.). Продубленная сумахом (Тканое полотно из шерсти) выкрашенная в яркий цвет и украшалась</w:t>
      </w:r>
      <w:r>
        <w:rPr>
          <w:rFonts w:ascii="Times New Roman" w:eastAsia="Times New Roman" w:hAnsi="Times New Roman" w:cs="Times New Roman"/>
          <w:sz w:val="28"/>
        </w:rPr>
        <w:t xml:space="preserve"> золотой нитью. Чем тоньше и нежнее сафьян, тем богаче владелец.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6A5B24A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- Вот вы, в основном, ознакомились со всеми деталями одежды горца.  Согласны ли вы, что эта одежда украшает мужчину? (Согласны)</w:t>
      </w:r>
    </w:p>
    <w:p w14:paraId="0DB59302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Ознакомление со стили</w:t>
      </w:r>
      <w:r>
        <w:rPr>
          <w:rFonts w:ascii="Times New Roman" w:eastAsia="Times New Roman" w:hAnsi="Times New Roman" w:cs="Times New Roman"/>
          <w:b/>
          <w:sz w:val="28"/>
        </w:rPr>
        <w:t>зацией формы.</w:t>
      </w:r>
    </w:p>
    <w:p w14:paraId="09D56A34" w14:textId="6B3ABEB0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Похожа ли наша ёлочная игрушка на горца? (Да, но он смешной, у него большой нос) - Вы теперь поняли, что натурально мы его выполнять не будем, а изменим его форму, преувеличивая характерные черты. Например, нос, усы, живот. </w:t>
      </w:r>
    </w:p>
    <w:p w14:paraId="5B580263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Этот процесс изменения называется стилизацией. Слово стилизация происходит от слова стиль, и первоначальное его обозначение было карандаш, и стиль это определенное направление в искусстве, а стилизация это копирование различны</w:t>
      </w:r>
      <w:r>
        <w:rPr>
          <w:rFonts w:ascii="Times New Roman" w:eastAsia="Times New Roman" w:hAnsi="Times New Roman" w:cs="Times New Roman"/>
          <w:sz w:val="28"/>
        </w:rPr>
        <w:t>х стилей или упрощение и декорирование. Слово упрощение понятно (Да), а что же такое декорирование? ( Это украшение)</w:t>
      </w:r>
    </w:p>
    <w:p w14:paraId="5A608454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Кто из вас в детстве рисовал человечков из палочек? Все. Это и есть самая простая форма стилизации. </w:t>
      </w:r>
    </w:p>
    <w:p w14:paraId="43C167BA" w14:textId="47B25162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Стилизация форм – это преобразов</w:t>
      </w:r>
      <w:r>
        <w:rPr>
          <w:rFonts w:ascii="Times New Roman" w:eastAsia="Times New Roman" w:hAnsi="Times New Roman" w:cs="Times New Roman"/>
          <w:sz w:val="28"/>
        </w:rPr>
        <w:t>ание реального объекта в декоративный, для этого используют условные приемы. Например, мы преобразуем объемную фигуру в плоскую и упростим ее. Художник может изменить форму в любой степени, отойти от формы можно значительно. Используя детали и изменяя их ф</w:t>
      </w:r>
      <w:r>
        <w:rPr>
          <w:rFonts w:ascii="Times New Roman" w:eastAsia="Times New Roman" w:hAnsi="Times New Roman" w:cs="Times New Roman"/>
          <w:sz w:val="28"/>
        </w:rPr>
        <w:t>орму, специально увеличивая, можно акцентировать на этом внимание, в нашем случае форма носа влияет на выразительность образа горца. Увеличиваем аксессуары одежды кинжал, газыри, пуговицы. Например, при стилизации фигуры человека можно изменить пропорции ч</w:t>
      </w:r>
      <w:r>
        <w:rPr>
          <w:rFonts w:ascii="Times New Roman" w:eastAsia="Times New Roman" w:hAnsi="Times New Roman" w:cs="Times New Roman"/>
          <w:sz w:val="28"/>
        </w:rPr>
        <w:t xml:space="preserve">еловека, удлинить ноги или укоротить их, увеличить живот, но сохраняя основные черты и особенности фигуры и черты лица человека. Яркий пример стилизации виден в работах дагестанского мастера, Ислама Шовкринского. </w:t>
      </w:r>
      <w:hyperlink w:anchor="шовкринский" w:history="1">
        <w:bookmarkStart w:id="1" w:name="азад"/>
        <w:r>
          <w:rPr>
            <w:rStyle w:val="ab"/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8"/>
        </w:rPr>
        <w:t>У нас должно получиться подобие карикатуры на горца. Который будет обобщать всех горцев в образе нашей игрушки.</w:t>
      </w:r>
    </w:p>
    <w:p w14:paraId="6DB522E9" w14:textId="1EE908BA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А где еще мы видели еще приемы стилизации человека? (В мультфильмах). </w:t>
      </w:r>
    </w:p>
    <w:p w14:paraId="59092467" w14:textId="77777777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Физкультминутка.</w:t>
      </w:r>
    </w:p>
    <w:p w14:paraId="4EC662A7" w14:textId="6D007F2A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- Вы наверно устали и давайте разомнемся. Играет Дагестанская танцевальная музыка.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 Давайте поиграем в игру "Повтори за мной". Каждый игрок показывает движение национального танца, другой участник показывает другое и все остальные повторяют за исполнителями. Во время физкультминутки педагог раскладывает масс</w:t>
      </w:r>
      <w:r>
        <w:rPr>
          <w:rFonts w:ascii="Times New Roman" w:eastAsia="Times New Roman" w:hAnsi="Times New Roman" w:cs="Times New Roman"/>
          <w:sz w:val="28"/>
        </w:rPr>
        <w:t>у папье-маше  на чистые файлы и ставит подставки с инструментами (Стеки и кисти) и клей ПВА.</w:t>
      </w:r>
    </w:p>
    <w:p w14:paraId="2BC37557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Практическая часть.</w:t>
      </w:r>
    </w:p>
    <w:p w14:paraId="047947D3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Высота игрушки 12 см - 14 см. Мы будем лепить ее по шаблону. </w:t>
      </w:r>
    </w:p>
    <w:p w14:paraId="3BC52C7D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Приложение 2. </w:t>
      </w:r>
      <w:r>
        <w:rPr>
          <w:rFonts w:ascii="Times New Roman" w:eastAsia="Times New Roman" w:hAnsi="Times New Roman" w:cs="Times New Roman"/>
          <w:sz w:val="28"/>
        </w:rPr>
        <w:t xml:space="preserve">Но кто хочет, может изменить ее и выполнить по эскизу. </w:t>
      </w:r>
      <w:r>
        <w:rPr>
          <w:rFonts w:ascii="Times New Roman" w:eastAsia="Times New Roman" w:hAnsi="Times New Roman" w:cs="Times New Roman"/>
          <w:b/>
          <w:sz w:val="28"/>
        </w:rPr>
        <w:t>Приложение 3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16489227" w14:textId="471B65EB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Из папье-маше моделируем форму по возможности до завершенного вида, чтобы на втором этапе работы осталось только покрасить.Во время работы звучит музыка Мурада Кажлаева "Девушка с кувш</w:t>
      </w:r>
      <w:r>
        <w:rPr>
          <w:rFonts w:ascii="Times New Roman" w:eastAsia="Times New Roman" w:hAnsi="Times New Roman" w:cs="Times New Roman"/>
          <w:sz w:val="28"/>
        </w:rPr>
        <w:t>ином".</w:t>
      </w:r>
      <w:r>
        <w:rPr>
          <w:rFonts w:ascii="Times New Roman" w:eastAsia="Times New Roman" w:hAnsi="Times New Roman" w:cs="Times New Roman"/>
          <w:sz w:val="28"/>
        </w:rPr>
        <w:t xml:space="preserve">Сообщаем об авторе музыкального произведения. </w:t>
      </w:r>
    </w:p>
    <w:p w14:paraId="791B945E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Ребята давайте узнаем сколько нужно крючков на одно изделие. Места скрепления крючками ищем на наглядном пособии. Выясняем сколько их нужно</w:t>
      </w:r>
      <w:r>
        <w:rPr>
          <w:rFonts w:ascii="Times New Roman" w:eastAsia="Times New Roman" w:hAnsi="Times New Roman" w:cs="Times New Roman"/>
          <w:sz w:val="28"/>
        </w:rPr>
        <w:t xml:space="preserve"> закрепить на каждой детали изделия.</w:t>
      </w:r>
    </w:p>
    <w:p w14:paraId="3217CED0" w14:textId="77777777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Процесс, алгоритм работы:</w:t>
      </w:r>
    </w:p>
    <w:p w14:paraId="5665D45B" w14:textId="0121C55C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 Шаблон подкладываем в файл, накладываем лепешку папье-маше, формируем из нее круг, приделываем нос, моделируем форму носа, чуть преувеличив его. Затем накладываем второй слой, придаем объем,</w:t>
      </w:r>
      <w:r>
        <w:rPr>
          <w:rFonts w:ascii="Times New Roman" w:eastAsia="Times New Roman" w:hAnsi="Times New Roman" w:cs="Times New Roman"/>
          <w:sz w:val="28"/>
        </w:rPr>
        <w:t xml:space="preserve"> лепим усы, бороду и брови и  папаху.  Затем протыкаем проволочными крючками сверху и снизу и моделируем, по возможности разглаживаем используя клей ПВА. </w:t>
      </w:r>
    </w:p>
    <w:p w14:paraId="1B909C40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 xml:space="preserve"> Моделируем форму туловища по шаблону, накладываем круглый жи</w:t>
      </w:r>
      <w:r>
        <w:rPr>
          <w:rFonts w:ascii="Times New Roman" w:eastAsia="Times New Roman" w:hAnsi="Times New Roman" w:cs="Times New Roman"/>
          <w:sz w:val="28"/>
        </w:rPr>
        <w:t>вот, добавляем толщину рук и груди, нижнюю часть отделяем, протыкаем проволочными крючками и моделируем.</w:t>
      </w:r>
    </w:p>
    <w:p w14:paraId="15C6FA07" w14:textId="77777777" w:rsidR="005C3718" w:rsidRDefault="00CC2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 xml:space="preserve">  Ичиги и кинжал выполняются в той же технике.</w:t>
      </w:r>
    </w:p>
    <w:p w14:paraId="0D72898E" w14:textId="079D1DDC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При изготовлении игрушек используется стилизация форм. </w:t>
      </w:r>
    </w:p>
    <w:p w14:paraId="7E13CA19" w14:textId="318F46AF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</w:t>
      </w:r>
      <w:r>
        <w:rPr>
          <w:rFonts w:ascii="Times New Roman" w:eastAsia="Times New Roman" w:hAnsi="Times New Roman" w:cs="Times New Roman"/>
          <w:sz w:val="28"/>
        </w:rPr>
        <w:t xml:space="preserve">гог может показать процесс работы над какой-либо частью, собрав детей вокруг себя. - На  последующих занятиях  при изготовлении ёлочных игрушек мы начнем использовать холодный фарфор с помощью которого можно разгладить и детально проработать изделие. </w:t>
      </w:r>
      <w:r>
        <w:rPr>
          <w:rFonts w:ascii="Times New Roman" w:eastAsia="Times New Roman" w:hAnsi="Times New Roman" w:cs="Times New Roman"/>
          <w:b/>
          <w:sz w:val="28"/>
        </w:rPr>
        <w:t xml:space="preserve">Приложение 4. </w:t>
      </w:r>
    </w:p>
    <w:p w14:paraId="583D2627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конце занятия изделия ставятся на просушку. Под музыку Мурада Кажлаева дети убирают за собой. Первая часть занятия завершена.</w:t>
      </w:r>
    </w:p>
    <w:p w14:paraId="3CED96C9" w14:textId="77777777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Этап окрашивания.</w:t>
      </w:r>
    </w:p>
    <w:p w14:paraId="01BE7716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До прихода детей, педагог готовит фигурки под покраску, п</w:t>
      </w:r>
      <w:r>
        <w:rPr>
          <w:rFonts w:ascii="Times New Roman" w:eastAsia="Times New Roman" w:hAnsi="Times New Roman" w:cs="Times New Roman"/>
          <w:sz w:val="28"/>
        </w:rPr>
        <w:t xml:space="preserve">роверяет на прочность, удаляет острым ножом лишнее. Педагог раскладывает  краски, разливает белую акриловую краску для грунтовки изделий, в маленькие баночки. </w:t>
      </w:r>
    </w:p>
    <w:p w14:paraId="02EB4736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Здравствуйте, ребята! Ваши изделия высохли и стали прочными. </w:t>
      </w:r>
    </w:p>
    <w:p w14:paraId="17178949" w14:textId="2BE4286E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Довольны ли вы результатом вашей работы? ( Да). Сегодня мы будем с вами раскрашивать наших танцоров как на презентации. </w:t>
      </w:r>
    </w:p>
    <w:p w14:paraId="7CFA7580" w14:textId="60976AAC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Звучит музыка Мурада Кажлаева "Девушка с кувшином". </w:t>
      </w:r>
    </w:p>
    <w:p w14:paraId="2F7AACBA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Как вы думаете, краска лучше будет лежать на белой основе или на папье-маше? (На белой) Перед вами белая акриловая краска, мы сейчас будем ею окрашивать наше изделие с двух сторон, краска быстро сохнет и пока мы будем красить </w:t>
      </w:r>
      <w:r>
        <w:rPr>
          <w:rFonts w:ascii="Times New Roman" w:eastAsia="Times New Roman" w:hAnsi="Times New Roman" w:cs="Times New Roman"/>
          <w:sz w:val="28"/>
        </w:rPr>
        <w:t>одну деталь изделия, другую деталь мы сможем перевернуть. А давайте сначала размешаем краску для лица и для рук. - Из каких цветов можно получить телесный цвет? (Ответы детей) - Мы его получим, размешав желтый, красный, немного зеленого и белый. Педагог ра</w:t>
      </w:r>
      <w:r>
        <w:rPr>
          <w:rFonts w:ascii="Times New Roman" w:eastAsia="Times New Roman" w:hAnsi="Times New Roman" w:cs="Times New Roman"/>
          <w:sz w:val="28"/>
        </w:rPr>
        <w:t xml:space="preserve">змешивает. - Ребята, нравится вам этот цвет? (Да) </w:t>
      </w:r>
    </w:p>
    <w:p w14:paraId="10411B56" w14:textId="77777777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Алгоритм действий:</w:t>
      </w:r>
    </w:p>
    <w:p w14:paraId="2CC27BD3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- Ребята, кто опишет последовательность покраски? (Ответы детей) Правильно сначала красим белым, потом наносим телесный, затем черный. </w:t>
      </w:r>
    </w:p>
    <w:p w14:paraId="3C150F5D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-Какие части изделия мы закрасим телесным цветом?</w:t>
      </w:r>
      <w:r>
        <w:rPr>
          <w:rFonts w:ascii="Times New Roman" w:eastAsia="Times New Roman" w:hAnsi="Times New Roman" w:cs="Times New Roman"/>
          <w:sz w:val="28"/>
        </w:rPr>
        <w:t xml:space="preserve"> (Лицо и руки) - Что мы закрашиваем черным? ( Папаху, усы, бороду, черкеску, ичиги и кинжал).  Давайте приступим к покраске белым цветом. - Ребята, старайтесь не испачкаться! После завершения окрашивания, педагог спрашивает: - Ребята, что у нас осталось до</w:t>
      </w:r>
      <w:r>
        <w:rPr>
          <w:rFonts w:ascii="Times New Roman" w:eastAsia="Times New Roman" w:hAnsi="Times New Roman" w:cs="Times New Roman"/>
          <w:sz w:val="28"/>
        </w:rPr>
        <w:t>рисовать? (Газыри, узоры на кинжале) - И каким цветом мы покрасим детали? ( Серым) - Да, серым  цветом покрасим  газыри, узоры на кинжале и завитки на папахе. А какие цвета нужно смешать, чтобы получился серый цвет? (Белый и черный)</w:t>
      </w:r>
    </w:p>
    <w:p w14:paraId="0EFB4817" w14:textId="77777777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8. Физкультминутка.</w:t>
      </w:r>
    </w:p>
    <w:p w14:paraId="59096402" w14:textId="6AEFE152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</w:t>
      </w:r>
      <w:r>
        <w:rPr>
          <w:rFonts w:ascii="Times New Roman" w:eastAsia="Times New Roman" w:hAnsi="Times New Roman" w:cs="Times New Roman"/>
          <w:sz w:val="28"/>
        </w:rPr>
        <w:t xml:space="preserve">Сыграем в игру «Не пропусти». Под танцевальную лезгинку </w:t>
      </w:r>
      <w:r>
        <w:rPr>
          <w:rFonts w:ascii="Times New Roman" w:eastAsia="Times New Roman" w:hAnsi="Times New Roman" w:cs="Times New Roman"/>
          <w:sz w:val="28"/>
        </w:rPr>
        <w:t>обучающийся выходит в круг танцевать, а танцевать с ним в круг должен выйти любой, и так по очереди. По завершению танца последней</w:t>
      </w:r>
      <w:r>
        <w:rPr>
          <w:rFonts w:ascii="Times New Roman" w:eastAsia="Times New Roman" w:hAnsi="Times New Roman" w:cs="Times New Roman"/>
          <w:sz w:val="28"/>
        </w:rPr>
        <w:t xml:space="preserve"> пары, должна выйти первая пара, если они забудут выйти, то должны спеть песню.</w:t>
      </w:r>
    </w:p>
    <w:p w14:paraId="584E8FC5" w14:textId="77777777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 Сборка изделия.</w:t>
      </w:r>
    </w:p>
    <w:p w14:paraId="58EE59BF" w14:textId="77777777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Наши детали изделия просохли. - Что нужно сделать, чтобы они заблестели? (Покрыть лаком) Брызгаем лаком для волос, и ждем некоторое время, пока просохнут.</w:t>
      </w:r>
      <w:r>
        <w:rPr>
          <w:rFonts w:ascii="Times New Roman" w:eastAsia="Times New Roman" w:hAnsi="Times New Roman" w:cs="Times New Roman"/>
          <w:sz w:val="28"/>
        </w:rPr>
        <w:t xml:space="preserve"> А в это время отвечаем на вопросы. - Кто из ребят правильно опишет весь процесс работы над изделием, не пропустив ни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одного этапа? (Ответы детей.). Затем с помощью круглогубцев скрепляем детали между собой. </w:t>
      </w:r>
    </w:p>
    <w:p w14:paraId="4AF5E4C7" w14:textId="77777777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Рефлексия.</w:t>
      </w:r>
    </w:p>
    <w:p w14:paraId="565691D0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-Что мы узнали нового? (Мы </w:t>
      </w:r>
      <w:r>
        <w:rPr>
          <w:rFonts w:ascii="Times New Roman" w:eastAsia="Times New Roman" w:hAnsi="Times New Roman" w:cs="Times New Roman"/>
          <w:sz w:val="28"/>
        </w:rPr>
        <w:t>узнали , что из себя представляет одежда горца, и назначение каждой её детали. Горец является символом Дагестана. Что такое стилизация и применение её приемов. Мы научились закрашивать изделие)</w:t>
      </w:r>
    </w:p>
    <w:p w14:paraId="5224CB80" w14:textId="77777777" w:rsidR="005C3718" w:rsidRDefault="00CC2F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Итоговый просмотр работ.</w:t>
      </w:r>
    </w:p>
    <w:p w14:paraId="689FDFC3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-Ребята вы довольны результатом с</w:t>
      </w:r>
      <w:r>
        <w:rPr>
          <w:rFonts w:ascii="Times New Roman" w:eastAsia="Times New Roman" w:hAnsi="Times New Roman" w:cs="Times New Roman"/>
          <w:sz w:val="28"/>
        </w:rPr>
        <w:t>воей работы?</w:t>
      </w:r>
    </w:p>
    <w:p w14:paraId="58583C1E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-Нравятся ли вам работы других ребят?</w:t>
      </w:r>
    </w:p>
    <w:p w14:paraId="4C07238A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-Мне все работы понравились, я очень довольна результатом. Спасибо вам, а теперь под прекрасную музыку Мурада Кажлаева уберем за собой. Дети любуются результатом. И конечно уносят с собой свои изделия, что</w:t>
      </w:r>
      <w:r>
        <w:rPr>
          <w:rFonts w:ascii="Times New Roman" w:eastAsia="Times New Roman" w:hAnsi="Times New Roman" w:cs="Times New Roman"/>
          <w:sz w:val="28"/>
        </w:rPr>
        <w:t>бы порадовать родителей. Так наше изделие выполнит своё предназначение  сувенира.</w:t>
      </w:r>
    </w:p>
    <w:p w14:paraId="48EB3A67" w14:textId="77777777" w:rsidR="005C3718" w:rsidRDefault="00CC2F4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-До свидания!</w:t>
      </w:r>
    </w:p>
    <w:p w14:paraId="3E54C7F6" w14:textId="77777777" w:rsidR="005C3718" w:rsidRDefault="005C3718">
      <w:pPr>
        <w:pStyle w:val="a5"/>
      </w:pPr>
    </w:p>
    <w:bookmarkStart w:id="2" w:name="_GoBack"/>
    <w:bookmarkEnd w:id="2"/>
    <w:p w14:paraId="5D770A1E" w14:textId="76306059" w:rsidR="005C3718" w:rsidRDefault="00313524">
      <w:r>
        <w:object w:dxaOrig="5305" w:dyaOrig="7339" w14:anchorId="0ADDB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14" o:spid="_x0000_i1053" type="#_x0000_t75" style="width:265.5pt;height:366.75pt" o:ole="">
            <v:imagedata r:id="rId9" o:title=""/>
          </v:shape>
          <o:OLEObject Type="Embed" ProgID="StaticMetafile" ShapeID="rectole0000000014" DrawAspect="Content" ObjectID="_1747507195" r:id="rId10"/>
        </w:object>
      </w:r>
    </w:p>
    <w:sectPr w:rsidR="005C3718">
      <w:footerReference w:type="default" r:id="rId11"/>
      <w:pgSz w:w="11906" w:h="16838"/>
      <w:pgMar w:top="1134" w:right="141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46CD1" w14:textId="77777777" w:rsidR="00CC2F44" w:rsidRDefault="00CC2F44">
      <w:pPr>
        <w:spacing w:after="0" w:line="240" w:lineRule="auto"/>
      </w:pPr>
      <w:r>
        <w:separator/>
      </w:r>
    </w:p>
  </w:endnote>
  <w:endnote w:type="continuationSeparator" w:id="0">
    <w:p w14:paraId="27E50BBA" w14:textId="77777777" w:rsidR="00CC2F44" w:rsidRDefault="00CC2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1244243"/>
    </w:sdtPr>
    <w:sdtEndPr/>
    <w:sdtContent>
      <w:p w14:paraId="41AEDC6B" w14:textId="77777777" w:rsidR="005C3718" w:rsidRDefault="00CC2F4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6C4ABEF9" w14:textId="77777777" w:rsidR="005C3718" w:rsidRDefault="005C37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C1082" w14:textId="77777777" w:rsidR="00CC2F44" w:rsidRDefault="00CC2F44">
      <w:pPr>
        <w:spacing w:after="0" w:line="240" w:lineRule="auto"/>
      </w:pPr>
      <w:r>
        <w:separator/>
      </w:r>
    </w:p>
  </w:footnote>
  <w:footnote w:type="continuationSeparator" w:id="0">
    <w:p w14:paraId="4131369C" w14:textId="77777777" w:rsidR="00CC2F44" w:rsidRDefault="00CC2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6F6FCF"/>
    <w:multiLevelType w:val="multilevel"/>
    <w:tmpl w:val="546F6FC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B81265"/>
    <w:multiLevelType w:val="multilevel"/>
    <w:tmpl w:val="5AB81265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AE3"/>
    <w:rsid w:val="000016DC"/>
    <w:rsid w:val="000C1415"/>
    <w:rsid w:val="0022325A"/>
    <w:rsid w:val="002279DB"/>
    <w:rsid w:val="00264B5A"/>
    <w:rsid w:val="002C3143"/>
    <w:rsid w:val="002D1F45"/>
    <w:rsid w:val="00313524"/>
    <w:rsid w:val="003916A2"/>
    <w:rsid w:val="003A1435"/>
    <w:rsid w:val="003A238E"/>
    <w:rsid w:val="003C6514"/>
    <w:rsid w:val="004C14C6"/>
    <w:rsid w:val="005078EB"/>
    <w:rsid w:val="00540CB7"/>
    <w:rsid w:val="00577676"/>
    <w:rsid w:val="0059650B"/>
    <w:rsid w:val="005C3718"/>
    <w:rsid w:val="00640AB2"/>
    <w:rsid w:val="006725CB"/>
    <w:rsid w:val="006A2E1D"/>
    <w:rsid w:val="00802791"/>
    <w:rsid w:val="0085259E"/>
    <w:rsid w:val="00877666"/>
    <w:rsid w:val="008F3BA0"/>
    <w:rsid w:val="008F45C9"/>
    <w:rsid w:val="009E1ADC"/>
    <w:rsid w:val="00A61B11"/>
    <w:rsid w:val="00AA0FF6"/>
    <w:rsid w:val="00B56F8E"/>
    <w:rsid w:val="00B923C0"/>
    <w:rsid w:val="00BB1688"/>
    <w:rsid w:val="00BF7A3C"/>
    <w:rsid w:val="00C130A4"/>
    <w:rsid w:val="00C356FF"/>
    <w:rsid w:val="00C52B0D"/>
    <w:rsid w:val="00C86AE3"/>
    <w:rsid w:val="00CC2F44"/>
    <w:rsid w:val="00CF0168"/>
    <w:rsid w:val="00D26B04"/>
    <w:rsid w:val="00E12FF8"/>
    <w:rsid w:val="00E24324"/>
    <w:rsid w:val="00E43B33"/>
    <w:rsid w:val="00E92E9C"/>
    <w:rsid w:val="00EC6EED"/>
    <w:rsid w:val="00F06CEC"/>
    <w:rsid w:val="00F434A7"/>
    <w:rsid w:val="00F53890"/>
    <w:rsid w:val="00F56BF6"/>
    <w:rsid w:val="00F664E6"/>
    <w:rsid w:val="00FC3CAA"/>
    <w:rsid w:val="00FE02A0"/>
    <w:rsid w:val="0B83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4619FCB"/>
  <w15:docId w15:val="{83B14CE6-A7FD-4CC9-B741-D1328527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a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D465EA-AE21-4C10-AF85-9E76DA751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1714</Words>
  <Characters>9773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Лейла Курбанова</cp:lastModifiedBy>
  <cp:revision>9</cp:revision>
  <cp:lastPrinted>2017-03-23T00:56:00Z</cp:lastPrinted>
  <dcterms:created xsi:type="dcterms:W3CDTF">2017-03-23T00:39:00Z</dcterms:created>
  <dcterms:modified xsi:type="dcterms:W3CDTF">2023-06-05T18:53:00Z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