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23A" w:rsidRDefault="002D123A" w:rsidP="00AD033E">
      <w:pPr>
        <w:shd w:val="clear" w:color="auto" w:fill="FFFFFF"/>
        <w:spacing w:before="150" w:after="225" w:line="243" w:lineRule="atLeast"/>
        <w:jc w:val="both"/>
        <w:rPr>
          <w:rFonts w:ascii="Tahoma" w:eastAsia="Times New Roman" w:hAnsi="Tahoma" w:cs="Tahoma"/>
          <w:color w:val="444444"/>
          <w:sz w:val="18"/>
          <w:szCs w:val="18"/>
        </w:rPr>
      </w:pPr>
    </w:p>
    <w:p w:rsidR="006E4649" w:rsidRDefault="004D3112" w:rsidP="00DD0985">
      <w:pPr>
        <w:shd w:val="clear" w:color="auto" w:fill="FFFFFF"/>
        <w:spacing w:before="150" w:after="225" w:line="243" w:lineRule="atLeast"/>
        <w:jc w:val="center"/>
        <w:rPr>
          <w:rFonts w:ascii="Tahoma" w:eastAsia="Times New Roman" w:hAnsi="Tahoma" w:cs="Tahoma"/>
          <w:color w:val="444444"/>
          <w:sz w:val="18"/>
          <w:szCs w:val="18"/>
        </w:rPr>
      </w:pPr>
      <w:r>
        <w:rPr>
          <w:rFonts w:ascii="Tahoma" w:eastAsia="Times New Roman" w:hAnsi="Tahoma" w:cs="Tahoma"/>
          <w:color w:val="444444"/>
          <w:sz w:val="18"/>
          <w:szCs w:val="1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40.5pt;height:51pt" adj=",10800" fillcolor="#063" strokecolor="green">
            <v:fill r:id="rId8" o:title="Бумажный пакет" type="tile"/>
            <v:shadow on="t" type="perspective" color="#c7dfd3" opacity="52429f" origin="-.5,-.5" offset="-26pt,-36pt" matrix="1.25,,,1.25"/>
            <v:textpath style="font-family:&quot;Times New Roman&quot;;v-text-kern:t" trim="t" fitpath="t" string="Школа будущего"/>
          </v:shape>
        </w:pict>
      </w:r>
    </w:p>
    <w:p w:rsidR="008B3793" w:rsidRPr="00425C7D" w:rsidRDefault="008B3793" w:rsidP="00AD033E">
      <w:pPr>
        <w:shd w:val="clear" w:color="auto" w:fill="FFFFFF"/>
        <w:spacing w:before="150" w:after="225" w:line="243" w:lineRule="atLeast"/>
        <w:jc w:val="both"/>
        <w:rPr>
          <w:rFonts w:ascii="Arial Black" w:eastAsia="Times New Roman" w:hAnsi="Arial Black" w:cs="Tahoma"/>
          <w:color w:val="444444"/>
          <w:sz w:val="18"/>
          <w:szCs w:val="18"/>
        </w:rPr>
      </w:pPr>
      <w:r>
        <w:rPr>
          <w:rFonts w:ascii="Tahoma" w:eastAsia="Times New Roman" w:hAnsi="Tahoma" w:cs="Tahoma"/>
          <w:color w:val="444444"/>
          <w:sz w:val="18"/>
          <w:szCs w:val="18"/>
        </w:rPr>
        <w:t xml:space="preserve">    </w:t>
      </w:r>
    </w:p>
    <w:p w:rsidR="006E4649" w:rsidRDefault="00CE46CD" w:rsidP="00AD033E">
      <w:pPr>
        <w:shd w:val="clear" w:color="auto" w:fill="FFFFFF"/>
        <w:spacing w:before="150" w:after="225" w:line="243" w:lineRule="atLeast"/>
        <w:jc w:val="both"/>
        <w:rPr>
          <w:rFonts w:ascii="Century Gothic" w:eastAsia="Times New Roman" w:hAnsi="Century Gothic" w:cs="Kalinga"/>
          <w:color w:val="FF0000"/>
          <w:sz w:val="52"/>
          <w:szCs w:val="52"/>
        </w:rPr>
      </w:pPr>
      <w:r w:rsidRPr="00133911">
        <w:rPr>
          <w:rFonts w:ascii="Century Gothic" w:eastAsia="Times New Roman" w:hAnsi="Century Gothic" w:cs="Kalinga"/>
          <w:color w:val="C00000"/>
          <w:sz w:val="18"/>
          <w:szCs w:val="18"/>
        </w:rPr>
        <w:t xml:space="preserve">                                     </w:t>
      </w:r>
      <w:r w:rsidR="00133911">
        <w:rPr>
          <w:rFonts w:ascii="Century Gothic" w:eastAsia="Times New Roman" w:hAnsi="Century Gothic" w:cs="Kalinga"/>
          <w:color w:val="C00000"/>
          <w:sz w:val="18"/>
          <w:szCs w:val="18"/>
        </w:rPr>
        <w:t xml:space="preserve">    </w:t>
      </w:r>
      <w:r w:rsidR="00DD0985">
        <w:rPr>
          <w:rFonts w:ascii="Century Gothic" w:eastAsia="Times New Roman" w:hAnsi="Century Gothic" w:cs="Kalinga"/>
          <w:color w:val="C00000"/>
          <w:sz w:val="18"/>
          <w:szCs w:val="18"/>
        </w:rPr>
        <w:t xml:space="preserve">         </w:t>
      </w:r>
      <w:r w:rsidR="00133911">
        <w:rPr>
          <w:rFonts w:ascii="Century Gothic" w:eastAsia="Times New Roman" w:hAnsi="Century Gothic" w:cs="Kalinga"/>
          <w:color w:val="C00000"/>
          <w:sz w:val="18"/>
          <w:szCs w:val="18"/>
        </w:rPr>
        <w:t xml:space="preserve">  </w:t>
      </w:r>
      <w:r w:rsidR="00DD0985">
        <w:rPr>
          <w:rFonts w:ascii="Century Gothic" w:eastAsia="Times New Roman" w:hAnsi="Century Gothic" w:cs="Kalinga"/>
          <w:color w:val="C00000"/>
          <w:sz w:val="18"/>
          <w:szCs w:val="18"/>
        </w:rPr>
        <w:t xml:space="preserve">        </w:t>
      </w:r>
      <w:r w:rsidR="00DD0985" w:rsidRPr="009546F7">
        <w:rPr>
          <w:rFonts w:ascii="Century Gothic" w:eastAsia="Times New Roman" w:hAnsi="Century Gothic" w:cs="Kalinga"/>
          <w:color w:val="C00000"/>
          <w:sz w:val="48"/>
          <w:szCs w:val="48"/>
        </w:rPr>
        <w:t xml:space="preserve"> </w:t>
      </w:r>
      <w:r w:rsidR="00425C7D">
        <w:rPr>
          <w:rFonts w:ascii="Century Gothic" w:eastAsia="Times New Roman" w:hAnsi="Century Gothic" w:cs="Kalinga"/>
          <w:color w:val="C00000"/>
          <w:sz w:val="48"/>
          <w:szCs w:val="48"/>
        </w:rPr>
        <w:t xml:space="preserve">      </w:t>
      </w:r>
      <w:r w:rsidR="004D3112">
        <w:rPr>
          <w:rFonts w:ascii="Century Gothic" w:eastAsia="Times New Roman" w:hAnsi="Century Gothic" w:cs="Kalinga"/>
          <w:i/>
          <w:color w:val="C00000"/>
          <w:sz w:val="48"/>
          <w:szCs w:val="48"/>
        </w:rPr>
        <w:pict>
          <v:shape id="_x0000_i1026" type="#_x0000_t136" style="width:448.5pt;height:41.25pt" fillcolor="#063" strokecolor="green">
            <v:fill r:id="rId8" o:title="Бумажный пакет" type="tile"/>
            <v:shadow on="t" type="perspective" color="#c7dfd3" opacity="52429f" origin="-.5,-.5" offset="-26pt,-36pt" matrix="1.25,,,1.25"/>
            <v:textpath style="font-family:&quot;Times New Roman&quot;;v-text-kern:t" trim="t" fitpath="t" string="Вперед  к  совершенству  . . . "/>
          </v:shape>
        </w:pict>
      </w:r>
    </w:p>
    <w:p w:rsidR="006E4649" w:rsidRDefault="006E4649" w:rsidP="00AD033E">
      <w:pPr>
        <w:shd w:val="clear" w:color="auto" w:fill="FFFFFF"/>
        <w:spacing w:before="150" w:after="225" w:line="243" w:lineRule="atLeast"/>
        <w:jc w:val="both"/>
        <w:rPr>
          <w:rFonts w:ascii="Tahoma" w:eastAsia="Times New Roman" w:hAnsi="Tahoma" w:cs="Tahoma"/>
          <w:color w:val="444444"/>
          <w:sz w:val="18"/>
          <w:szCs w:val="18"/>
        </w:rPr>
      </w:pPr>
    </w:p>
    <w:p w:rsidR="002D123A" w:rsidRPr="00425C7D" w:rsidRDefault="008B3793" w:rsidP="00AD033E">
      <w:pPr>
        <w:shd w:val="clear" w:color="auto" w:fill="FFFFFF"/>
        <w:spacing w:before="150" w:after="225" w:line="243" w:lineRule="atLeast"/>
        <w:jc w:val="both"/>
        <w:rPr>
          <w:rFonts w:ascii="Century Gothic" w:eastAsia="Times New Roman" w:hAnsi="Century Gothic" w:cs="Tahoma"/>
          <w:color w:val="006C52"/>
          <w:sz w:val="28"/>
          <w:szCs w:val="28"/>
        </w:rPr>
      </w:pPr>
      <w:r w:rsidRPr="00425C7D">
        <w:rPr>
          <w:rFonts w:ascii="Tahoma" w:eastAsia="Times New Roman" w:hAnsi="Tahoma" w:cs="Tahoma"/>
          <w:color w:val="006C52"/>
          <w:sz w:val="28"/>
          <w:szCs w:val="28"/>
        </w:rPr>
        <w:t xml:space="preserve">     </w:t>
      </w:r>
      <w:r w:rsidR="00133911" w:rsidRPr="00425C7D">
        <w:rPr>
          <w:rFonts w:ascii="Tahoma" w:eastAsia="Times New Roman" w:hAnsi="Tahoma" w:cs="Tahoma"/>
          <w:color w:val="006C52"/>
          <w:sz w:val="28"/>
          <w:szCs w:val="28"/>
        </w:rPr>
        <w:t xml:space="preserve"> </w:t>
      </w:r>
      <w:r w:rsidR="00AD033E" w:rsidRPr="00425C7D">
        <w:rPr>
          <w:rFonts w:ascii="Century Gothic" w:eastAsia="Times New Roman" w:hAnsi="Century Gothic" w:cs="Tahoma"/>
          <w:color w:val="006C52"/>
          <w:sz w:val="28"/>
          <w:szCs w:val="28"/>
        </w:rPr>
        <w:t xml:space="preserve">Наступившая эпоха дала возможность осуществить революционные открытия в самых разнообразных сферах человеческой деятельности, поскольку теперь стала возможна обработка гигантских объемов информации </w:t>
      </w:r>
      <w:r w:rsidR="002E125C">
        <w:rPr>
          <w:rFonts w:ascii="Century Gothic" w:eastAsia="Times New Roman" w:hAnsi="Century Gothic" w:cs="Tahoma"/>
          <w:color w:val="006C52"/>
          <w:sz w:val="28"/>
          <w:szCs w:val="28"/>
        </w:rPr>
        <w:t xml:space="preserve"> </w:t>
      </w:r>
      <w:r w:rsidR="00AD033E" w:rsidRPr="00425C7D">
        <w:rPr>
          <w:rFonts w:ascii="Century Gothic" w:eastAsia="Times New Roman" w:hAnsi="Century Gothic" w:cs="Tahoma"/>
          <w:color w:val="006C52"/>
          <w:sz w:val="28"/>
          <w:szCs w:val="28"/>
        </w:rPr>
        <w:t>с</w:t>
      </w:r>
      <w:r w:rsidR="002E125C">
        <w:rPr>
          <w:rFonts w:ascii="Century Gothic" w:eastAsia="Times New Roman" w:hAnsi="Century Gothic" w:cs="Tahoma"/>
          <w:color w:val="006C52"/>
          <w:sz w:val="28"/>
          <w:szCs w:val="28"/>
        </w:rPr>
        <w:t xml:space="preserve"> </w:t>
      </w:r>
      <w:r w:rsidR="00AD033E" w:rsidRPr="00425C7D">
        <w:rPr>
          <w:rFonts w:ascii="Century Gothic" w:eastAsia="Times New Roman" w:hAnsi="Century Gothic" w:cs="Tahoma"/>
          <w:color w:val="006C52"/>
          <w:sz w:val="28"/>
          <w:szCs w:val="28"/>
        </w:rPr>
        <w:t xml:space="preserve"> чрезвычайно</w:t>
      </w:r>
      <w:r w:rsidR="002E125C">
        <w:rPr>
          <w:rFonts w:ascii="Century Gothic" w:eastAsia="Times New Roman" w:hAnsi="Century Gothic" w:cs="Tahoma"/>
          <w:color w:val="006C52"/>
          <w:sz w:val="28"/>
          <w:szCs w:val="28"/>
        </w:rPr>
        <w:t xml:space="preserve"> </w:t>
      </w:r>
      <w:r w:rsidR="00AD033E" w:rsidRPr="00425C7D">
        <w:rPr>
          <w:rFonts w:ascii="Century Gothic" w:eastAsia="Times New Roman" w:hAnsi="Century Gothic" w:cs="Tahoma"/>
          <w:color w:val="006C52"/>
          <w:sz w:val="28"/>
          <w:szCs w:val="28"/>
        </w:rPr>
        <w:t xml:space="preserve"> высокой</w:t>
      </w:r>
      <w:r w:rsidR="002E125C">
        <w:rPr>
          <w:rFonts w:ascii="Century Gothic" w:eastAsia="Times New Roman" w:hAnsi="Century Gothic" w:cs="Tahoma"/>
          <w:color w:val="006C52"/>
          <w:sz w:val="28"/>
          <w:szCs w:val="28"/>
        </w:rPr>
        <w:t xml:space="preserve"> </w:t>
      </w:r>
      <w:r w:rsidR="00AD033E" w:rsidRPr="00425C7D">
        <w:rPr>
          <w:rFonts w:ascii="Century Gothic" w:eastAsia="Times New Roman" w:hAnsi="Century Gothic" w:cs="Tahoma"/>
          <w:color w:val="006C52"/>
          <w:sz w:val="28"/>
          <w:szCs w:val="28"/>
        </w:rPr>
        <w:t xml:space="preserve"> скоростью. </w:t>
      </w:r>
    </w:p>
    <w:p w:rsidR="002D123A" w:rsidRPr="00425C7D" w:rsidRDefault="00133911" w:rsidP="00AD033E">
      <w:pPr>
        <w:shd w:val="clear" w:color="auto" w:fill="FFFFFF"/>
        <w:spacing w:before="150" w:after="225" w:line="243" w:lineRule="atLeast"/>
        <w:jc w:val="both"/>
        <w:rPr>
          <w:rFonts w:ascii="Century Gothic" w:eastAsia="Times New Roman" w:hAnsi="Century Gothic" w:cs="Tahoma"/>
          <w:color w:val="006C52"/>
          <w:sz w:val="28"/>
          <w:szCs w:val="28"/>
        </w:rPr>
      </w:pPr>
      <w:r w:rsidRPr="000E6137">
        <w:rPr>
          <w:rFonts w:ascii="Century Gothic" w:eastAsia="Times New Roman" w:hAnsi="Century Gothic" w:cs="Tahoma"/>
          <w:color w:val="0070C0"/>
          <w:sz w:val="28"/>
          <w:szCs w:val="28"/>
        </w:rPr>
        <w:t xml:space="preserve">       </w:t>
      </w:r>
      <w:r w:rsidR="00AD033E" w:rsidRPr="00425C7D">
        <w:rPr>
          <w:rFonts w:ascii="Century Gothic" w:eastAsia="Times New Roman" w:hAnsi="Century Gothic" w:cs="Tahoma"/>
          <w:color w:val="006C52"/>
          <w:sz w:val="28"/>
          <w:szCs w:val="28"/>
        </w:rPr>
        <w:t xml:space="preserve">Появились приборы, механизмы, устройства и транспортные средства, контролировать которые, человек был уже не в состоянии, поскольку диапазон возможностей человека ограничен. </w:t>
      </w:r>
    </w:p>
    <w:p w:rsidR="002D123A" w:rsidRPr="00425C7D" w:rsidRDefault="00133911" w:rsidP="00AD033E">
      <w:pPr>
        <w:shd w:val="clear" w:color="auto" w:fill="FFFFFF"/>
        <w:spacing w:before="150" w:after="225" w:line="243" w:lineRule="atLeast"/>
        <w:jc w:val="both"/>
        <w:rPr>
          <w:rFonts w:ascii="Century Gothic" w:eastAsia="Times New Roman" w:hAnsi="Century Gothic" w:cs="Tahoma"/>
          <w:color w:val="006C52"/>
          <w:sz w:val="28"/>
          <w:szCs w:val="28"/>
        </w:rPr>
      </w:pPr>
      <w:r w:rsidRPr="00425C7D">
        <w:rPr>
          <w:rFonts w:ascii="Century Gothic" w:eastAsia="Times New Roman" w:hAnsi="Century Gothic" w:cs="Tahoma"/>
          <w:color w:val="006C52"/>
          <w:sz w:val="28"/>
          <w:szCs w:val="28"/>
        </w:rPr>
        <w:t xml:space="preserve">       </w:t>
      </w:r>
      <w:r w:rsidR="00AD033E" w:rsidRPr="00425C7D">
        <w:rPr>
          <w:rFonts w:ascii="Century Gothic" w:eastAsia="Times New Roman" w:hAnsi="Century Gothic" w:cs="Tahoma"/>
          <w:color w:val="006C52"/>
          <w:sz w:val="28"/>
          <w:szCs w:val="28"/>
        </w:rPr>
        <w:t xml:space="preserve">На помощь в этом ему пришли компьютеры. Они позволили вложить в понятие </w:t>
      </w:r>
      <w:r w:rsidR="00AD033E" w:rsidRPr="00425C7D">
        <w:rPr>
          <w:rFonts w:ascii="Century Gothic" w:eastAsia="Times New Roman" w:hAnsi="Century Gothic" w:cs="Tahoma"/>
          <w:color w:val="FF0000"/>
          <w:sz w:val="28"/>
          <w:szCs w:val="28"/>
        </w:rPr>
        <w:t>«технологии будущего»</w:t>
      </w:r>
      <w:r w:rsidR="00AD033E" w:rsidRPr="00425C7D">
        <w:rPr>
          <w:rFonts w:ascii="Century Gothic" w:eastAsia="Times New Roman" w:hAnsi="Century Gothic" w:cs="Tahoma"/>
          <w:color w:val="006C52"/>
          <w:sz w:val="28"/>
          <w:szCs w:val="28"/>
        </w:rPr>
        <w:t xml:space="preserve"> новое качество – процессы разработки, изготовления и контроля качества любого изделия в XXI веке проходят под управлением и с применением компьютеров. </w:t>
      </w:r>
    </w:p>
    <w:p w:rsidR="00133911" w:rsidRPr="00425C7D" w:rsidRDefault="00133911" w:rsidP="00133911">
      <w:pPr>
        <w:shd w:val="clear" w:color="auto" w:fill="FFFFFF"/>
        <w:spacing w:before="150" w:after="225" w:line="243" w:lineRule="atLeast"/>
        <w:jc w:val="both"/>
        <w:rPr>
          <w:rFonts w:ascii="Century Gothic" w:eastAsia="Times New Roman" w:hAnsi="Century Gothic" w:cs="Tahoma"/>
          <w:color w:val="006C52"/>
          <w:sz w:val="28"/>
          <w:szCs w:val="28"/>
        </w:rPr>
      </w:pPr>
      <w:r w:rsidRPr="00425C7D">
        <w:rPr>
          <w:rFonts w:ascii="Century Gothic" w:eastAsia="Times New Roman" w:hAnsi="Century Gothic" w:cs="Tahoma"/>
          <w:color w:val="006C52"/>
          <w:sz w:val="28"/>
          <w:szCs w:val="28"/>
        </w:rPr>
        <w:t xml:space="preserve">      </w:t>
      </w:r>
      <w:r w:rsidR="00AD033E" w:rsidRPr="00425C7D">
        <w:rPr>
          <w:rFonts w:ascii="Century Gothic" w:eastAsia="Times New Roman" w:hAnsi="Century Gothic" w:cs="Tahoma"/>
          <w:color w:val="006C52"/>
          <w:sz w:val="28"/>
          <w:szCs w:val="28"/>
        </w:rPr>
        <w:t xml:space="preserve">Развитие технологий в будущем связано, прежде всего, «интеллектуальностью» техники, скоростью, экономичностью. Появление таких областей, как </w:t>
      </w:r>
      <w:proofErr w:type="spellStart"/>
      <w:r w:rsidR="00AD033E" w:rsidRPr="00425C7D">
        <w:rPr>
          <w:rFonts w:ascii="Century Gothic" w:eastAsia="Times New Roman" w:hAnsi="Century Gothic" w:cs="Tahoma"/>
          <w:color w:val="006C52"/>
          <w:sz w:val="28"/>
          <w:szCs w:val="28"/>
        </w:rPr>
        <w:t>нанотехнологии</w:t>
      </w:r>
      <w:proofErr w:type="spellEnd"/>
      <w:r w:rsidR="00AD033E" w:rsidRPr="00425C7D">
        <w:rPr>
          <w:rFonts w:ascii="Century Gothic" w:eastAsia="Times New Roman" w:hAnsi="Century Gothic" w:cs="Tahoma"/>
          <w:color w:val="006C52"/>
          <w:sz w:val="28"/>
          <w:szCs w:val="28"/>
        </w:rPr>
        <w:t>, робототехника, космонавтика и авиация, энергетика и связь потребовало именно таких технологий. Именно они позволили создать автоматические сборочные линии и роботов, космические корабли и ускорители элементарных частиц, сотовую связь и Интернет.</w:t>
      </w:r>
    </w:p>
    <w:p w:rsidR="00133911" w:rsidRPr="00133911" w:rsidRDefault="00133911" w:rsidP="00133911">
      <w:pPr>
        <w:shd w:val="clear" w:color="auto" w:fill="FFFFFF"/>
        <w:spacing w:before="150" w:after="225" w:line="243" w:lineRule="atLeast"/>
        <w:jc w:val="both"/>
        <w:rPr>
          <w:rFonts w:ascii="Century Gothic" w:eastAsia="Times New Roman" w:hAnsi="Century Gothic" w:cs="Tahoma"/>
          <w:color w:val="444444"/>
          <w:sz w:val="28"/>
          <w:szCs w:val="28"/>
        </w:rPr>
      </w:pPr>
    </w:p>
    <w:p w:rsidR="00AD033E" w:rsidRPr="002D123A" w:rsidRDefault="00AD033E" w:rsidP="00133911">
      <w:pPr>
        <w:shd w:val="clear" w:color="auto" w:fill="FFFFFF"/>
        <w:spacing w:before="150" w:after="225" w:line="243" w:lineRule="atLeast"/>
        <w:jc w:val="both"/>
        <w:rPr>
          <w:rFonts w:ascii="Century Gothic" w:eastAsia="Times New Roman" w:hAnsi="Century Gothic" w:cs="Tahoma"/>
          <w:color w:val="FF0000"/>
          <w:sz w:val="32"/>
          <w:szCs w:val="32"/>
        </w:rPr>
      </w:pPr>
      <w:r w:rsidRPr="002D123A">
        <w:rPr>
          <w:rFonts w:ascii="Century Gothic" w:eastAsia="Times New Roman" w:hAnsi="Century Gothic" w:cs="Tahoma"/>
          <w:color w:val="FF0000"/>
          <w:sz w:val="32"/>
          <w:szCs w:val="32"/>
        </w:rPr>
        <w:t>Высокие технологии будущего - новое качество знаний о мире</w:t>
      </w:r>
      <w:r w:rsidR="00133911" w:rsidRPr="002D123A">
        <w:rPr>
          <w:rFonts w:ascii="Century Gothic" w:eastAsia="Times New Roman" w:hAnsi="Century Gothic" w:cs="Tahoma"/>
          <w:color w:val="FF0000"/>
          <w:sz w:val="32"/>
          <w:szCs w:val="32"/>
        </w:rPr>
        <w:t>.</w:t>
      </w:r>
    </w:p>
    <w:p w:rsidR="00133911" w:rsidRDefault="00133911" w:rsidP="00AD033E">
      <w:pPr>
        <w:shd w:val="clear" w:color="auto" w:fill="FFFFFF"/>
        <w:spacing w:before="150" w:after="225" w:line="243" w:lineRule="atLeast"/>
        <w:jc w:val="both"/>
        <w:rPr>
          <w:rFonts w:ascii="Century Gothic" w:eastAsia="Times New Roman" w:hAnsi="Century Gothic" w:cs="Tahoma"/>
          <w:color w:val="444444"/>
          <w:sz w:val="28"/>
          <w:szCs w:val="28"/>
        </w:rPr>
      </w:pPr>
    </w:p>
    <w:p w:rsidR="00133911" w:rsidRDefault="00133911" w:rsidP="00AD033E">
      <w:pPr>
        <w:shd w:val="clear" w:color="auto" w:fill="FFFFFF"/>
        <w:spacing w:before="150" w:after="225" w:line="243" w:lineRule="atLeast"/>
        <w:jc w:val="both"/>
        <w:rPr>
          <w:rFonts w:ascii="Century Gothic" w:eastAsia="Times New Roman" w:hAnsi="Century Gothic" w:cs="Tahoma"/>
          <w:color w:val="444444"/>
          <w:sz w:val="28"/>
          <w:szCs w:val="28"/>
        </w:rPr>
      </w:pPr>
    </w:p>
    <w:p w:rsidR="00425C7D" w:rsidRDefault="00425C7D" w:rsidP="00AD033E">
      <w:pPr>
        <w:shd w:val="clear" w:color="auto" w:fill="FFFFFF"/>
        <w:spacing w:before="150" w:after="225" w:line="243" w:lineRule="atLeast"/>
        <w:jc w:val="both"/>
        <w:rPr>
          <w:rFonts w:ascii="Century Gothic" w:eastAsia="Times New Roman" w:hAnsi="Century Gothic" w:cs="Tahoma"/>
          <w:color w:val="444444"/>
          <w:sz w:val="28"/>
          <w:szCs w:val="28"/>
        </w:rPr>
      </w:pPr>
    </w:p>
    <w:p w:rsidR="00133911" w:rsidRPr="00425C7D" w:rsidRDefault="00133911" w:rsidP="00AD033E">
      <w:pPr>
        <w:shd w:val="clear" w:color="auto" w:fill="FFFFFF"/>
        <w:spacing w:before="150" w:after="225" w:line="243" w:lineRule="atLeast"/>
        <w:jc w:val="both"/>
        <w:rPr>
          <w:rFonts w:ascii="Century Gothic" w:eastAsia="Times New Roman" w:hAnsi="Century Gothic" w:cs="Tahoma"/>
          <w:color w:val="006C52"/>
          <w:sz w:val="28"/>
          <w:szCs w:val="28"/>
        </w:rPr>
      </w:pPr>
      <w:r>
        <w:rPr>
          <w:rFonts w:ascii="Century Gothic" w:eastAsia="Times New Roman" w:hAnsi="Century Gothic" w:cs="Tahoma"/>
          <w:color w:val="444444"/>
          <w:sz w:val="28"/>
          <w:szCs w:val="28"/>
        </w:rPr>
        <w:t xml:space="preserve">     </w:t>
      </w:r>
      <w:r w:rsidR="00AD033E" w:rsidRPr="00425C7D">
        <w:rPr>
          <w:rFonts w:ascii="Century Gothic" w:eastAsia="Times New Roman" w:hAnsi="Century Gothic" w:cs="Tahoma"/>
          <w:color w:val="006C52"/>
          <w:sz w:val="28"/>
          <w:szCs w:val="28"/>
        </w:rPr>
        <w:t xml:space="preserve">Понятие «высокие технологии» говорит о новом качестве знаний, о точных методах производства, об умении прогнозировать. </w:t>
      </w:r>
    </w:p>
    <w:p w:rsidR="00133911" w:rsidRPr="00425C7D" w:rsidRDefault="00133911" w:rsidP="00AD033E">
      <w:pPr>
        <w:shd w:val="clear" w:color="auto" w:fill="FFFFFF"/>
        <w:spacing w:before="150" w:after="225" w:line="243" w:lineRule="atLeast"/>
        <w:jc w:val="both"/>
        <w:rPr>
          <w:rFonts w:ascii="Century Gothic" w:eastAsia="Times New Roman" w:hAnsi="Century Gothic" w:cs="Tahoma"/>
          <w:color w:val="006C52"/>
          <w:sz w:val="28"/>
          <w:szCs w:val="28"/>
        </w:rPr>
      </w:pPr>
      <w:r w:rsidRPr="00425C7D">
        <w:rPr>
          <w:rFonts w:ascii="Century Gothic" w:eastAsia="Times New Roman" w:hAnsi="Century Gothic" w:cs="Tahoma"/>
          <w:color w:val="006C52"/>
          <w:sz w:val="28"/>
          <w:szCs w:val="28"/>
        </w:rPr>
        <w:t xml:space="preserve">    </w:t>
      </w:r>
      <w:r w:rsidR="00AD033E" w:rsidRPr="00425C7D">
        <w:rPr>
          <w:rFonts w:ascii="Century Gothic" w:eastAsia="Times New Roman" w:hAnsi="Century Gothic" w:cs="Tahoma"/>
          <w:color w:val="006C52"/>
          <w:sz w:val="28"/>
          <w:szCs w:val="28"/>
        </w:rPr>
        <w:t xml:space="preserve">Высокие технологии будущего включают в себя столь большое количество направлений, охватить которые невозможно. Можно, однако, выделить некоторые особенности данных направлений. </w:t>
      </w:r>
    </w:p>
    <w:p w:rsidR="00133911" w:rsidRPr="00425C7D" w:rsidRDefault="00133911" w:rsidP="00AD033E">
      <w:pPr>
        <w:shd w:val="clear" w:color="auto" w:fill="FFFFFF"/>
        <w:spacing w:before="150" w:after="225" w:line="243" w:lineRule="atLeast"/>
        <w:jc w:val="both"/>
        <w:rPr>
          <w:rFonts w:ascii="Century Gothic" w:eastAsia="Times New Roman" w:hAnsi="Century Gothic" w:cs="Tahoma"/>
          <w:color w:val="006C52"/>
          <w:sz w:val="28"/>
          <w:szCs w:val="28"/>
        </w:rPr>
      </w:pPr>
      <w:r w:rsidRPr="00425C7D">
        <w:rPr>
          <w:rFonts w:ascii="Century Gothic" w:eastAsia="Times New Roman" w:hAnsi="Century Gothic" w:cs="Tahoma"/>
          <w:color w:val="006C52"/>
          <w:sz w:val="28"/>
          <w:szCs w:val="28"/>
        </w:rPr>
        <w:t xml:space="preserve">    </w:t>
      </w:r>
      <w:r w:rsidR="00AD033E" w:rsidRPr="00425C7D">
        <w:rPr>
          <w:rFonts w:ascii="Century Gothic" w:eastAsia="Times New Roman" w:hAnsi="Century Gothic" w:cs="Tahoma"/>
          <w:color w:val="006C52"/>
          <w:sz w:val="28"/>
          <w:szCs w:val="28"/>
        </w:rPr>
        <w:t xml:space="preserve">Во-первых, они будут основаны на всестороннем использовании информационных </w:t>
      </w:r>
      <w:r w:rsidR="002E125C">
        <w:rPr>
          <w:rFonts w:ascii="Century Gothic" w:eastAsia="Times New Roman" w:hAnsi="Century Gothic" w:cs="Tahoma"/>
          <w:color w:val="006C52"/>
          <w:sz w:val="28"/>
          <w:szCs w:val="28"/>
        </w:rPr>
        <w:t xml:space="preserve"> </w:t>
      </w:r>
      <w:r w:rsidR="00AD033E" w:rsidRPr="00425C7D">
        <w:rPr>
          <w:rFonts w:ascii="Century Gothic" w:eastAsia="Times New Roman" w:hAnsi="Century Gothic" w:cs="Tahoma"/>
          <w:color w:val="006C52"/>
          <w:sz w:val="28"/>
          <w:szCs w:val="28"/>
        </w:rPr>
        <w:t xml:space="preserve">технологий. </w:t>
      </w:r>
    </w:p>
    <w:p w:rsidR="00133911" w:rsidRPr="000E6137" w:rsidRDefault="00AD033E" w:rsidP="00AD033E">
      <w:pPr>
        <w:shd w:val="clear" w:color="auto" w:fill="FFFFFF"/>
        <w:spacing w:before="150" w:after="225" w:line="243" w:lineRule="atLeast"/>
        <w:jc w:val="both"/>
        <w:rPr>
          <w:rFonts w:ascii="Century Gothic" w:eastAsia="Times New Roman" w:hAnsi="Century Gothic" w:cs="Tahoma"/>
          <w:color w:val="0070C0"/>
          <w:sz w:val="28"/>
          <w:szCs w:val="28"/>
        </w:rPr>
      </w:pPr>
      <w:r w:rsidRPr="00425C7D">
        <w:rPr>
          <w:rFonts w:ascii="Century Gothic" w:eastAsia="Times New Roman" w:hAnsi="Century Gothic" w:cs="Tahoma"/>
          <w:color w:val="006C52"/>
          <w:sz w:val="28"/>
          <w:szCs w:val="28"/>
        </w:rPr>
        <w:t> </w:t>
      </w:r>
      <w:r w:rsidR="00133911" w:rsidRPr="00425C7D">
        <w:rPr>
          <w:rFonts w:ascii="Century Gothic" w:eastAsia="Times New Roman" w:hAnsi="Century Gothic" w:cs="Tahoma"/>
          <w:color w:val="006C52"/>
          <w:sz w:val="28"/>
          <w:szCs w:val="28"/>
        </w:rPr>
        <w:t xml:space="preserve">  </w:t>
      </w:r>
      <w:r w:rsidRPr="00425C7D">
        <w:rPr>
          <w:rFonts w:ascii="Century Gothic" w:eastAsia="Times New Roman" w:hAnsi="Century Gothic" w:cs="Tahoma"/>
          <w:color w:val="006C52"/>
          <w:sz w:val="28"/>
          <w:szCs w:val="28"/>
        </w:rPr>
        <w:t>Во-вторых, важной особенностью технологий будущего является эффективность, экономичность и экологическая безопасность</w:t>
      </w:r>
      <w:r w:rsidRPr="000E6137">
        <w:rPr>
          <w:rFonts w:ascii="Century Gothic" w:eastAsia="Times New Roman" w:hAnsi="Century Gothic" w:cs="Tahoma"/>
          <w:color w:val="0070C0"/>
          <w:sz w:val="28"/>
          <w:szCs w:val="28"/>
        </w:rPr>
        <w:t xml:space="preserve">. </w:t>
      </w:r>
    </w:p>
    <w:p w:rsidR="00133911" w:rsidRPr="00133911" w:rsidRDefault="00133911" w:rsidP="00AD033E">
      <w:pPr>
        <w:shd w:val="clear" w:color="auto" w:fill="FFFFFF"/>
        <w:spacing w:before="150" w:after="225" w:line="243" w:lineRule="atLeast"/>
        <w:jc w:val="both"/>
        <w:rPr>
          <w:rFonts w:ascii="Century Gothic" w:eastAsia="Times New Roman" w:hAnsi="Century Gothic" w:cs="Tahoma"/>
          <w:color w:val="444444"/>
          <w:sz w:val="28"/>
          <w:szCs w:val="28"/>
        </w:rPr>
      </w:pPr>
    </w:p>
    <w:p w:rsidR="00133911" w:rsidRDefault="00133911" w:rsidP="00AD033E">
      <w:pPr>
        <w:shd w:val="clear" w:color="auto" w:fill="FFFFFF"/>
        <w:spacing w:before="150" w:after="225" w:line="243" w:lineRule="atLeast"/>
        <w:jc w:val="both"/>
        <w:rPr>
          <w:rFonts w:ascii="Tahoma" w:eastAsia="Times New Roman" w:hAnsi="Tahoma" w:cs="Tahoma"/>
          <w:color w:val="444444"/>
          <w:sz w:val="28"/>
          <w:szCs w:val="28"/>
        </w:rPr>
      </w:pPr>
    </w:p>
    <w:p w:rsidR="00133911" w:rsidRDefault="00133911" w:rsidP="00AD033E">
      <w:pPr>
        <w:shd w:val="clear" w:color="auto" w:fill="FFFFFF"/>
        <w:spacing w:before="150" w:after="225" w:line="243" w:lineRule="atLeast"/>
        <w:jc w:val="both"/>
        <w:rPr>
          <w:rFonts w:ascii="Tahoma" w:eastAsia="Times New Roman" w:hAnsi="Tahoma" w:cs="Tahoma"/>
          <w:color w:val="444444"/>
          <w:sz w:val="28"/>
          <w:szCs w:val="28"/>
        </w:rPr>
      </w:pPr>
    </w:p>
    <w:p w:rsidR="00133911" w:rsidRDefault="00133911" w:rsidP="005A28CB">
      <w:pPr>
        <w:shd w:val="clear" w:color="auto" w:fill="FFFFFF"/>
        <w:spacing w:before="150" w:after="225" w:line="243" w:lineRule="atLeast"/>
        <w:rPr>
          <w:rFonts w:ascii="Tahoma" w:eastAsia="Times New Roman" w:hAnsi="Tahoma" w:cs="Tahoma"/>
          <w:color w:val="444444"/>
          <w:sz w:val="28"/>
          <w:szCs w:val="28"/>
        </w:rPr>
      </w:pPr>
      <w:r w:rsidRPr="00133911">
        <w:rPr>
          <w:rFonts w:ascii="Tahoma" w:eastAsia="Times New Roman" w:hAnsi="Tahoma" w:cs="Tahoma"/>
          <w:noProof/>
          <w:color w:val="444444"/>
          <w:sz w:val="28"/>
          <w:szCs w:val="28"/>
        </w:rPr>
        <w:drawing>
          <wp:inline distT="0" distB="0" distL="0" distR="0">
            <wp:extent cx="6567777" cy="4286250"/>
            <wp:effectExtent l="19050" t="0" r="4473" b="0"/>
            <wp:docPr id="40" name="Рисунок 2" descr="I:\DCIM\100MEDIA\IMAG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DCIM\100MEDIA\IMAG008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777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3911" w:rsidRDefault="00133911" w:rsidP="00AD033E">
      <w:pPr>
        <w:shd w:val="clear" w:color="auto" w:fill="FFFFFF"/>
        <w:spacing w:before="150" w:after="225" w:line="243" w:lineRule="atLeast"/>
        <w:jc w:val="both"/>
        <w:rPr>
          <w:rFonts w:ascii="Tahoma" w:eastAsia="Times New Roman" w:hAnsi="Tahoma" w:cs="Tahoma"/>
          <w:color w:val="444444"/>
          <w:sz w:val="28"/>
          <w:szCs w:val="28"/>
        </w:rPr>
      </w:pPr>
    </w:p>
    <w:p w:rsidR="00133911" w:rsidRDefault="00133911" w:rsidP="00AD033E">
      <w:pPr>
        <w:shd w:val="clear" w:color="auto" w:fill="FFFFFF"/>
        <w:spacing w:before="150" w:after="225" w:line="243" w:lineRule="atLeast"/>
        <w:jc w:val="both"/>
        <w:rPr>
          <w:rFonts w:ascii="Tahoma" w:eastAsia="Times New Roman" w:hAnsi="Tahoma" w:cs="Tahoma"/>
          <w:color w:val="444444"/>
          <w:sz w:val="28"/>
          <w:szCs w:val="28"/>
        </w:rPr>
      </w:pPr>
    </w:p>
    <w:p w:rsidR="00133911" w:rsidRDefault="00133911" w:rsidP="00AD033E">
      <w:pPr>
        <w:shd w:val="clear" w:color="auto" w:fill="FFFFFF"/>
        <w:spacing w:before="150" w:after="225" w:line="243" w:lineRule="atLeast"/>
        <w:jc w:val="both"/>
        <w:rPr>
          <w:rFonts w:ascii="Tahoma" w:eastAsia="Times New Roman" w:hAnsi="Tahoma" w:cs="Tahoma"/>
          <w:color w:val="444444"/>
          <w:sz w:val="28"/>
          <w:szCs w:val="28"/>
        </w:rPr>
      </w:pPr>
    </w:p>
    <w:p w:rsidR="00E3093F" w:rsidRDefault="00E3093F"/>
    <w:p w:rsidR="00E3093F" w:rsidRDefault="00E3093F">
      <w:r w:rsidRPr="00E3093F">
        <w:rPr>
          <w:noProof/>
        </w:rPr>
        <w:drawing>
          <wp:inline distT="0" distB="0" distL="0" distR="0">
            <wp:extent cx="6515100" cy="3902273"/>
            <wp:effectExtent l="19050" t="0" r="0" b="0"/>
            <wp:docPr id="1" name="Рисунок 1" descr="I:\DCIM\100MEDIA\IMAG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DCIM\100MEDIA\IMAG008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3902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2F7D" w:rsidRDefault="00D92F7D"/>
    <w:p w:rsidR="00D50198" w:rsidRDefault="00D50198"/>
    <w:p w:rsidR="00D50198" w:rsidRDefault="00D50198">
      <w:r w:rsidRPr="00D50198">
        <w:rPr>
          <w:noProof/>
        </w:rPr>
        <w:drawing>
          <wp:inline distT="0" distB="0" distL="0" distR="0">
            <wp:extent cx="6520070" cy="3905250"/>
            <wp:effectExtent l="19050" t="0" r="0" b="0"/>
            <wp:docPr id="38" name="Рисунок 5" descr="I:\DCIM\100MEDIA\IMAG0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:\DCIM\100MEDIA\IMAG009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0070" cy="390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0198" w:rsidRDefault="00D50198"/>
    <w:p w:rsidR="00D92F7D" w:rsidRDefault="00D92F7D"/>
    <w:p w:rsidR="00D50198" w:rsidRDefault="00D50198">
      <w:r w:rsidRPr="00D50198">
        <w:rPr>
          <w:noProof/>
        </w:rPr>
        <w:drawing>
          <wp:inline distT="0" distB="0" distL="0" distR="0">
            <wp:extent cx="6615486" cy="3962400"/>
            <wp:effectExtent l="19050" t="0" r="0" b="0"/>
            <wp:docPr id="3" name="Рисунок 3" descr="I:\DCIM\100MEDIA\IMAG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DCIM\100MEDIA\IMAG008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0107" cy="3965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0198" w:rsidRDefault="00D50198"/>
    <w:p w:rsidR="00D50198" w:rsidRDefault="00D50198"/>
    <w:p w:rsidR="00D50198" w:rsidRDefault="00D50198">
      <w:r w:rsidRPr="00D50198">
        <w:rPr>
          <w:noProof/>
        </w:rPr>
        <w:drawing>
          <wp:inline distT="0" distB="0" distL="0" distR="0">
            <wp:extent cx="6619875" cy="3965029"/>
            <wp:effectExtent l="19050" t="0" r="9525" b="0"/>
            <wp:docPr id="4" name="Рисунок 4" descr="I:\DCIM\100MEDIA\IMAG0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DCIM\100MEDIA\IMAG009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3965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0198" w:rsidRDefault="00D50198"/>
    <w:p w:rsidR="00D92F7D" w:rsidRDefault="00D92F7D"/>
    <w:p w:rsidR="00D50198" w:rsidRDefault="00D50198">
      <w:r w:rsidRPr="00D50198">
        <w:rPr>
          <w:noProof/>
        </w:rPr>
        <w:drawing>
          <wp:inline distT="0" distB="0" distL="0" distR="0">
            <wp:extent cx="6591300" cy="3947914"/>
            <wp:effectExtent l="19050" t="0" r="0" b="0"/>
            <wp:docPr id="6" name="Рисунок 6" descr="I:\DCIM\100MEDIA\IMAG0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:\DCIM\100MEDIA\IMAG009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6023" cy="3950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0198" w:rsidRDefault="00D50198"/>
    <w:p w:rsidR="00D50198" w:rsidRDefault="00D50198"/>
    <w:p w:rsidR="00D50198" w:rsidRDefault="00D50198">
      <w:r w:rsidRPr="00D50198">
        <w:rPr>
          <w:noProof/>
        </w:rPr>
        <w:drawing>
          <wp:inline distT="0" distB="0" distL="0" distR="0">
            <wp:extent cx="6591300" cy="3947914"/>
            <wp:effectExtent l="19050" t="0" r="0" b="0"/>
            <wp:docPr id="8" name="Рисунок 8" descr="I:\DCIM\100MEDIA\IMAG0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:\DCIM\100MEDIA\IMAG009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3947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19B" w:rsidRDefault="00EE619B"/>
    <w:p w:rsidR="00D92F7D" w:rsidRDefault="00D92F7D"/>
    <w:p w:rsidR="00EE619B" w:rsidRDefault="00EE619B">
      <w:r w:rsidRPr="00EE619B">
        <w:rPr>
          <w:noProof/>
        </w:rPr>
        <w:drawing>
          <wp:inline distT="0" distB="0" distL="0" distR="0">
            <wp:extent cx="6591300" cy="3947914"/>
            <wp:effectExtent l="19050" t="0" r="0" b="0"/>
            <wp:docPr id="9" name="Рисунок 9" descr="I:\DCIM\100MEDIA\IMAG0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:\DCIM\100MEDIA\IMAG010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3947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19B" w:rsidRDefault="00EE619B"/>
    <w:p w:rsidR="00D92F7D" w:rsidRDefault="00D92F7D"/>
    <w:p w:rsidR="00EE619B" w:rsidRDefault="00EE619B">
      <w:r w:rsidRPr="00EE619B">
        <w:rPr>
          <w:noProof/>
        </w:rPr>
        <w:drawing>
          <wp:inline distT="0" distB="0" distL="0" distR="0">
            <wp:extent cx="6591300" cy="3947914"/>
            <wp:effectExtent l="19050" t="0" r="0" b="0"/>
            <wp:docPr id="10" name="Рисунок 10" descr="I:\DCIM\100MEDIA\IMAG0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:\DCIM\100MEDIA\IMAG010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3947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19B" w:rsidRDefault="00EE619B"/>
    <w:p w:rsidR="007B337D" w:rsidRDefault="007B337D"/>
    <w:p w:rsidR="0037117B" w:rsidRDefault="0037117B"/>
    <w:p w:rsidR="0037117B" w:rsidRPr="007B337D" w:rsidRDefault="007B337D" w:rsidP="007B337D">
      <w:pPr>
        <w:rPr>
          <w:rFonts w:ascii="Century Gothic" w:hAnsi="Century Gothic"/>
          <w:color w:val="FF0000"/>
          <w:sz w:val="44"/>
          <w:szCs w:val="44"/>
        </w:rPr>
      </w:pPr>
      <w:r w:rsidRPr="007B337D">
        <w:rPr>
          <w:rFonts w:ascii="Century Gothic" w:hAnsi="Century Gothic"/>
          <w:color w:val="FF0000"/>
          <w:sz w:val="44"/>
          <w:szCs w:val="44"/>
        </w:rPr>
        <w:t>Первые шаги в мире информатики…</w:t>
      </w:r>
    </w:p>
    <w:p w:rsidR="007B337D" w:rsidRPr="00425C7D" w:rsidRDefault="007B337D" w:rsidP="00D92F7D">
      <w:pPr>
        <w:pStyle w:val="a3"/>
        <w:shd w:val="clear" w:color="auto" w:fill="FFFFFF"/>
        <w:spacing w:before="375" w:beforeAutospacing="0" w:after="375" w:afterAutospacing="0" w:line="432" w:lineRule="atLeast"/>
        <w:textAlignment w:val="baseline"/>
        <w:rPr>
          <w:rFonts w:ascii="Century Gothic" w:hAnsi="Century Gothic" w:cs="Tahoma"/>
          <w:color w:val="006C52"/>
          <w:sz w:val="28"/>
          <w:szCs w:val="28"/>
        </w:rPr>
      </w:pPr>
      <w:r w:rsidRPr="000E6137">
        <w:rPr>
          <w:rFonts w:ascii="Century Gothic" w:hAnsi="Century Gothic" w:cs="Tahoma"/>
          <w:color w:val="0070C0"/>
          <w:sz w:val="28"/>
          <w:szCs w:val="28"/>
        </w:rPr>
        <w:t xml:space="preserve">        </w:t>
      </w:r>
      <w:r w:rsidR="00D92F7D" w:rsidRPr="00425C7D">
        <w:rPr>
          <w:rFonts w:ascii="Century Gothic" w:hAnsi="Century Gothic" w:cs="Tahoma"/>
          <w:color w:val="006C52"/>
          <w:sz w:val="28"/>
          <w:szCs w:val="28"/>
        </w:rPr>
        <w:t>Ни одна дисциплина школьного образования не обладает таким мощным потенциалом для развития ребенка, как информатика, ибо она строится</w:t>
      </w:r>
      <w:r w:rsidR="00102360" w:rsidRPr="00425C7D">
        <w:rPr>
          <w:rFonts w:ascii="Century Gothic" w:hAnsi="Century Gothic" w:cs="Tahoma"/>
          <w:color w:val="006C52"/>
          <w:sz w:val="28"/>
          <w:szCs w:val="28"/>
        </w:rPr>
        <w:t xml:space="preserve"> </w:t>
      </w:r>
      <w:r w:rsidR="00D92F7D" w:rsidRPr="00425C7D">
        <w:rPr>
          <w:rFonts w:ascii="Century Gothic" w:hAnsi="Century Gothic" w:cs="Tahoma"/>
          <w:color w:val="006C52"/>
          <w:sz w:val="28"/>
          <w:szCs w:val="28"/>
        </w:rPr>
        <w:t xml:space="preserve"> на</w:t>
      </w:r>
      <w:r w:rsidR="00102360" w:rsidRPr="00425C7D">
        <w:rPr>
          <w:rFonts w:ascii="Century Gothic" w:hAnsi="Century Gothic" w:cs="Tahoma"/>
          <w:color w:val="006C52"/>
          <w:sz w:val="28"/>
          <w:szCs w:val="28"/>
        </w:rPr>
        <w:t xml:space="preserve"> </w:t>
      </w:r>
      <w:r w:rsidR="00D92F7D" w:rsidRPr="00425C7D">
        <w:rPr>
          <w:rFonts w:ascii="Century Gothic" w:hAnsi="Century Gothic" w:cs="Tahoma"/>
          <w:color w:val="006C52"/>
          <w:sz w:val="28"/>
          <w:szCs w:val="28"/>
        </w:rPr>
        <w:t xml:space="preserve"> фундаменте </w:t>
      </w:r>
      <w:r w:rsidR="00102360" w:rsidRPr="00425C7D">
        <w:rPr>
          <w:rFonts w:ascii="Century Gothic" w:hAnsi="Century Gothic" w:cs="Tahoma"/>
          <w:color w:val="006C52"/>
          <w:sz w:val="28"/>
          <w:szCs w:val="28"/>
        </w:rPr>
        <w:t xml:space="preserve"> </w:t>
      </w:r>
      <w:r w:rsidR="00D92F7D" w:rsidRPr="00425C7D">
        <w:rPr>
          <w:rFonts w:ascii="Century Gothic" w:hAnsi="Century Gothic" w:cs="Tahoma"/>
          <w:color w:val="006C52"/>
          <w:sz w:val="28"/>
          <w:szCs w:val="28"/>
        </w:rPr>
        <w:t>философии</w:t>
      </w:r>
      <w:r w:rsidR="00102360" w:rsidRPr="00425C7D">
        <w:rPr>
          <w:rFonts w:ascii="Century Gothic" w:hAnsi="Century Gothic" w:cs="Tahoma"/>
          <w:color w:val="006C52"/>
          <w:sz w:val="28"/>
          <w:szCs w:val="28"/>
        </w:rPr>
        <w:t xml:space="preserve"> </w:t>
      </w:r>
      <w:r w:rsidR="00D92F7D" w:rsidRPr="00425C7D">
        <w:rPr>
          <w:rFonts w:ascii="Century Gothic" w:hAnsi="Century Gothic" w:cs="Tahoma"/>
          <w:color w:val="006C52"/>
          <w:sz w:val="28"/>
          <w:szCs w:val="28"/>
        </w:rPr>
        <w:t xml:space="preserve"> и</w:t>
      </w:r>
      <w:r w:rsidR="00102360" w:rsidRPr="00425C7D">
        <w:rPr>
          <w:rFonts w:ascii="Century Gothic" w:hAnsi="Century Gothic" w:cs="Tahoma"/>
          <w:color w:val="006C52"/>
          <w:sz w:val="28"/>
          <w:szCs w:val="28"/>
        </w:rPr>
        <w:t xml:space="preserve"> </w:t>
      </w:r>
      <w:r w:rsidR="00D92F7D" w:rsidRPr="00425C7D">
        <w:rPr>
          <w:rFonts w:ascii="Century Gothic" w:hAnsi="Century Gothic" w:cs="Tahoma"/>
          <w:color w:val="006C52"/>
          <w:sz w:val="28"/>
          <w:szCs w:val="28"/>
        </w:rPr>
        <w:t xml:space="preserve"> лингвистики, естествознания и математики, логики и психологии, формализма и поэзии одновременно. В этом – ее сила, и в этом – ее слабость.</w:t>
      </w:r>
    </w:p>
    <w:p w:rsidR="00102360" w:rsidRPr="00425C7D" w:rsidRDefault="007B337D" w:rsidP="00D92F7D">
      <w:pPr>
        <w:pStyle w:val="a3"/>
        <w:shd w:val="clear" w:color="auto" w:fill="FFFFFF"/>
        <w:spacing w:before="375" w:beforeAutospacing="0" w:after="375" w:afterAutospacing="0" w:line="432" w:lineRule="atLeast"/>
        <w:textAlignment w:val="baseline"/>
        <w:rPr>
          <w:rFonts w:ascii="Century Gothic" w:hAnsi="Century Gothic" w:cs="Tahoma"/>
          <w:color w:val="006C52"/>
          <w:sz w:val="28"/>
          <w:szCs w:val="28"/>
        </w:rPr>
      </w:pPr>
      <w:r w:rsidRPr="00425C7D">
        <w:rPr>
          <w:rFonts w:ascii="Century Gothic" w:hAnsi="Century Gothic" w:cs="Tahoma"/>
          <w:color w:val="006C52"/>
          <w:sz w:val="28"/>
          <w:szCs w:val="28"/>
        </w:rPr>
        <w:t xml:space="preserve">       </w:t>
      </w:r>
      <w:r w:rsidR="00D92F7D" w:rsidRPr="00425C7D">
        <w:rPr>
          <w:rFonts w:ascii="Century Gothic" w:hAnsi="Century Gothic" w:cs="Tahoma"/>
          <w:color w:val="006C52"/>
          <w:sz w:val="28"/>
          <w:szCs w:val="28"/>
        </w:rPr>
        <w:t xml:space="preserve"> В информатике</w:t>
      </w:r>
      <w:r w:rsidR="00102360" w:rsidRPr="00425C7D">
        <w:rPr>
          <w:rFonts w:ascii="Century Gothic" w:hAnsi="Century Gothic" w:cs="Tahoma"/>
          <w:color w:val="006C52"/>
          <w:sz w:val="28"/>
          <w:szCs w:val="28"/>
        </w:rPr>
        <w:t xml:space="preserve"> </w:t>
      </w:r>
      <w:r w:rsidR="00D92F7D" w:rsidRPr="00425C7D">
        <w:rPr>
          <w:rFonts w:ascii="Century Gothic" w:hAnsi="Century Gothic" w:cs="Tahoma"/>
          <w:color w:val="006C52"/>
          <w:sz w:val="28"/>
          <w:szCs w:val="28"/>
        </w:rPr>
        <w:t xml:space="preserve"> пересекаются </w:t>
      </w:r>
      <w:r w:rsidR="00102360" w:rsidRPr="00425C7D">
        <w:rPr>
          <w:rFonts w:ascii="Century Gothic" w:hAnsi="Century Gothic" w:cs="Tahoma"/>
          <w:color w:val="006C52"/>
          <w:sz w:val="28"/>
          <w:szCs w:val="28"/>
        </w:rPr>
        <w:t xml:space="preserve"> </w:t>
      </w:r>
      <w:r w:rsidR="00D92F7D" w:rsidRPr="00425C7D">
        <w:rPr>
          <w:rFonts w:ascii="Century Gothic" w:hAnsi="Century Gothic" w:cs="Tahoma"/>
          <w:color w:val="006C52"/>
          <w:sz w:val="28"/>
          <w:szCs w:val="28"/>
        </w:rPr>
        <w:t xml:space="preserve">наука </w:t>
      </w:r>
      <w:r w:rsidR="00102360" w:rsidRPr="00425C7D">
        <w:rPr>
          <w:rFonts w:ascii="Century Gothic" w:hAnsi="Century Gothic" w:cs="Tahoma"/>
          <w:color w:val="006C52"/>
          <w:sz w:val="28"/>
          <w:szCs w:val="28"/>
        </w:rPr>
        <w:t xml:space="preserve"> </w:t>
      </w:r>
      <w:r w:rsidR="00D92F7D" w:rsidRPr="00425C7D">
        <w:rPr>
          <w:rFonts w:ascii="Century Gothic" w:hAnsi="Century Gothic" w:cs="Tahoma"/>
          <w:color w:val="006C52"/>
          <w:sz w:val="28"/>
          <w:szCs w:val="28"/>
        </w:rPr>
        <w:t xml:space="preserve">и искусство, мистика </w:t>
      </w:r>
      <w:r w:rsidR="00102360" w:rsidRPr="00425C7D">
        <w:rPr>
          <w:rFonts w:ascii="Century Gothic" w:hAnsi="Century Gothic" w:cs="Tahoma"/>
          <w:color w:val="006C52"/>
          <w:sz w:val="28"/>
          <w:szCs w:val="28"/>
        </w:rPr>
        <w:t xml:space="preserve"> </w:t>
      </w:r>
      <w:r w:rsidR="00D92F7D" w:rsidRPr="00425C7D">
        <w:rPr>
          <w:rFonts w:ascii="Century Gothic" w:hAnsi="Century Gothic" w:cs="Tahoma"/>
          <w:color w:val="006C52"/>
          <w:sz w:val="28"/>
          <w:szCs w:val="28"/>
        </w:rPr>
        <w:t>и ремесло. В начальной</w:t>
      </w:r>
      <w:r w:rsidR="00102360" w:rsidRPr="00425C7D">
        <w:rPr>
          <w:rFonts w:ascii="Century Gothic" w:hAnsi="Century Gothic" w:cs="Tahoma"/>
          <w:color w:val="006C52"/>
          <w:sz w:val="28"/>
          <w:szCs w:val="28"/>
        </w:rPr>
        <w:t xml:space="preserve"> </w:t>
      </w:r>
      <w:r w:rsidR="00D92F7D" w:rsidRPr="00425C7D">
        <w:rPr>
          <w:rFonts w:ascii="Century Gothic" w:hAnsi="Century Gothic" w:cs="Tahoma"/>
          <w:color w:val="006C52"/>
          <w:sz w:val="28"/>
          <w:szCs w:val="28"/>
        </w:rPr>
        <w:t xml:space="preserve"> школе</w:t>
      </w:r>
      <w:r w:rsidR="00102360" w:rsidRPr="00425C7D">
        <w:rPr>
          <w:rFonts w:ascii="Century Gothic" w:hAnsi="Century Gothic" w:cs="Tahoma"/>
          <w:color w:val="006C52"/>
          <w:sz w:val="28"/>
          <w:szCs w:val="28"/>
        </w:rPr>
        <w:t xml:space="preserve"> </w:t>
      </w:r>
      <w:r w:rsidR="00D92F7D" w:rsidRPr="00425C7D">
        <w:rPr>
          <w:rFonts w:ascii="Century Gothic" w:hAnsi="Century Gothic" w:cs="Tahoma"/>
          <w:color w:val="006C52"/>
          <w:sz w:val="28"/>
          <w:szCs w:val="28"/>
        </w:rPr>
        <w:t xml:space="preserve"> важно</w:t>
      </w:r>
      <w:r w:rsidR="00102360" w:rsidRPr="00425C7D">
        <w:rPr>
          <w:rFonts w:ascii="Century Gothic" w:hAnsi="Century Gothic" w:cs="Tahoma"/>
          <w:color w:val="006C52"/>
          <w:sz w:val="28"/>
          <w:szCs w:val="28"/>
        </w:rPr>
        <w:t xml:space="preserve"> </w:t>
      </w:r>
      <w:r w:rsidR="00D92F7D" w:rsidRPr="00425C7D">
        <w:rPr>
          <w:rFonts w:ascii="Century Gothic" w:hAnsi="Century Gothic" w:cs="Tahoma"/>
          <w:color w:val="006C52"/>
          <w:sz w:val="28"/>
          <w:szCs w:val="28"/>
        </w:rPr>
        <w:t>пробудить</w:t>
      </w:r>
      <w:r w:rsidR="00102360" w:rsidRPr="00425C7D">
        <w:rPr>
          <w:rFonts w:ascii="Century Gothic" w:hAnsi="Century Gothic" w:cs="Tahoma"/>
          <w:color w:val="006C52"/>
          <w:sz w:val="28"/>
          <w:szCs w:val="28"/>
        </w:rPr>
        <w:t xml:space="preserve"> </w:t>
      </w:r>
      <w:r w:rsidR="00D92F7D" w:rsidRPr="00425C7D">
        <w:rPr>
          <w:rFonts w:ascii="Century Gothic" w:hAnsi="Century Gothic" w:cs="Tahoma"/>
          <w:color w:val="006C52"/>
          <w:sz w:val="28"/>
          <w:szCs w:val="28"/>
        </w:rPr>
        <w:t xml:space="preserve"> у детей интерес к информационной деятельности в различных</w:t>
      </w:r>
      <w:r w:rsidR="00102360" w:rsidRPr="00425C7D">
        <w:rPr>
          <w:rFonts w:ascii="Century Gothic" w:hAnsi="Century Gothic" w:cs="Tahoma"/>
          <w:color w:val="006C52"/>
          <w:sz w:val="28"/>
          <w:szCs w:val="28"/>
        </w:rPr>
        <w:t xml:space="preserve">   </w:t>
      </w:r>
      <w:r w:rsidR="00D92F7D" w:rsidRPr="00425C7D">
        <w:rPr>
          <w:rFonts w:ascii="Century Gothic" w:hAnsi="Century Gothic" w:cs="Tahoma"/>
          <w:color w:val="006C52"/>
          <w:sz w:val="28"/>
          <w:szCs w:val="28"/>
        </w:rPr>
        <w:t xml:space="preserve"> информационно-предметных </w:t>
      </w:r>
      <w:r w:rsidR="00102360" w:rsidRPr="00425C7D">
        <w:rPr>
          <w:rFonts w:ascii="Century Gothic" w:hAnsi="Century Gothic" w:cs="Tahoma"/>
          <w:color w:val="006C52"/>
          <w:sz w:val="28"/>
          <w:szCs w:val="28"/>
        </w:rPr>
        <w:t xml:space="preserve">  </w:t>
      </w:r>
      <w:r w:rsidR="00D92F7D" w:rsidRPr="00425C7D">
        <w:rPr>
          <w:rFonts w:ascii="Century Gothic" w:hAnsi="Century Gothic" w:cs="Tahoma"/>
          <w:color w:val="006C52"/>
          <w:sz w:val="28"/>
          <w:szCs w:val="28"/>
        </w:rPr>
        <w:t>практикумах, учебной</w:t>
      </w:r>
      <w:r w:rsidR="00102360" w:rsidRPr="00425C7D">
        <w:rPr>
          <w:rFonts w:ascii="Century Gothic" w:hAnsi="Century Gothic" w:cs="Tahoma"/>
          <w:color w:val="006C52"/>
          <w:sz w:val="28"/>
          <w:szCs w:val="28"/>
        </w:rPr>
        <w:t xml:space="preserve"> </w:t>
      </w:r>
      <w:r w:rsidR="00D92F7D" w:rsidRPr="00425C7D">
        <w:rPr>
          <w:rFonts w:ascii="Century Gothic" w:hAnsi="Century Gothic" w:cs="Tahoma"/>
          <w:color w:val="006C52"/>
          <w:sz w:val="28"/>
          <w:szCs w:val="28"/>
        </w:rPr>
        <w:t xml:space="preserve"> проектной</w:t>
      </w:r>
      <w:r w:rsidR="00102360" w:rsidRPr="00425C7D">
        <w:rPr>
          <w:rFonts w:ascii="Century Gothic" w:hAnsi="Century Gothic" w:cs="Tahoma"/>
          <w:color w:val="006C52"/>
          <w:sz w:val="28"/>
          <w:szCs w:val="28"/>
        </w:rPr>
        <w:t xml:space="preserve"> </w:t>
      </w:r>
      <w:r w:rsidR="00D92F7D" w:rsidRPr="00425C7D">
        <w:rPr>
          <w:rFonts w:ascii="Century Gothic" w:hAnsi="Century Gothic" w:cs="Tahoma"/>
          <w:color w:val="006C52"/>
          <w:sz w:val="28"/>
          <w:szCs w:val="28"/>
        </w:rPr>
        <w:t xml:space="preserve"> деятельности с </w:t>
      </w:r>
      <w:proofErr w:type="spellStart"/>
      <w:r w:rsidR="00D92F7D" w:rsidRPr="00425C7D">
        <w:rPr>
          <w:rFonts w:ascii="Century Gothic" w:hAnsi="Century Gothic" w:cs="Tahoma"/>
          <w:color w:val="006C52"/>
          <w:sz w:val="28"/>
          <w:szCs w:val="28"/>
        </w:rPr>
        <w:t>межпредметными</w:t>
      </w:r>
      <w:proofErr w:type="spellEnd"/>
      <w:r w:rsidRPr="00425C7D">
        <w:rPr>
          <w:rFonts w:ascii="Century Gothic" w:hAnsi="Century Gothic" w:cs="Tahoma"/>
          <w:color w:val="006C52"/>
          <w:sz w:val="28"/>
          <w:szCs w:val="28"/>
        </w:rPr>
        <w:t xml:space="preserve">  </w:t>
      </w:r>
      <w:r w:rsidR="00D92F7D" w:rsidRPr="00425C7D">
        <w:rPr>
          <w:rFonts w:ascii="Century Gothic" w:hAnsi="Century Gothic" w:cs="Tahoma"/>
          <w:color w:val="006C52"/>
          <w:sz w:val="28"/>
          <w:szCs w:val="28"/>
        </w:rPr>
        <w:t xml:space="preserve"> связями.</w:t>
      </w:r>
      <w:r w:rsidRPr="00425C7D">
        <w:rPr>
          <w:rFonts w:ascii="Century Gothic" w:hAnsi="Century Gothic" w:cs="Tahoma"/>
          <w:color w:val="006C52"/>
          <w:sz w:val="28"/>
          <w:szCs w:val="28"/>
        </w:rPr>
        <w:t xml:space="preserve"> </w:t>
      </w:r>
    </w:p>
    <w:p w:rsidR="00D92F7D" w:rsidRPr="00425C7D" w:rsidRDefault="00D92F7D" w:rsidP="00D92F7D">
      <w:pPr>
        <w:pStyle w:val="a3"/>
        <w:shd w:val="clear" w:color="auto" w:fill="FFFFFF"/>
        <w:spacing w:before="375" w:beforeAutospacing="0" w:after="375" w:afterAutospacing="0" w:line="432" w:lineRule="atLeast"/>
        <w:textAlignment w:val="baseline"/>
        <w:rPr>
          <w:rFonts w:ascii="Century Gothic" w:hAnsi="Century Gothic" w:cs="Tahoma"/>
          <w:color w:val="006C52"/>
          <w:sz w:val="28"/>
          <w:szCs w:val="28"/>
        </w:rPr>
      </w:pPr>
      <w:r w:rsidRPr="00425C7D">
        <w:rPr>
          <w:rFonts w:ascii="Century Gothic" w:hAnsi="Century Gothic" w:cs="Tahoma"/>
          <w:color w:val="006C52"/>
          <w:sz w:val="28"/>
          <w:szCs w:val="28"/>
        </w:rPr>
        <w:t xml:space="preserve"> </w:t>
      </w:r>
      <w:r w:rsidR="00102360" w:rsidRPr="00425C7D">
        <w:rPr>
          <w:rFonts w:ascii="Century Gothic" w:hAnsi="Century Gothic" w:cs="Tahoma"/>
          <w:color w:val="006C52"/>
          <w:sz w:val="28"/>
          <w:szCs w:val="28"/>
        </w:rPr>
        <w:t xml:space="preserve">      Бурное развитие новых информационных технологий, их внедрение накладывают отпечаток на развитие личности современного ребенка. Поэтому и о</w:t>
      </w:r>
      <w:r w:rsidRPr="00425C7D">
        <w:rPr>
          <w:rFonts w:ascii="Century Gothic" w:hAnsi="Century Gothic" w:cs="Tahoma"/>
          <w:color w:val="006C52"/>
          <w:sz w:val="28"/>
          <w:szCs w:val="28"/>
        </w:rPr>
        <w:t>бучение информатике в начальной школе должно идти через чувства и эмоции ребенка, естественно возникающие в процессе познания окружающей</w:t>
      </w:r>
      <w:r w:rsidR="00102360" w:rsidRPr="00425C7D">
        <w:rPr>
          <w:rFonts w:ascii="Century Gothic" w:hAnsi="Century Gothic" w:cs="Tahoma"/>
          <w:color w:val="006C52"/>
          <w:sz w:val="28"/>
          <w:szCs w:val="28"/>
        </w:rPr>
        <w:t xml:space="preserve"> </w:t>
      </w:r>
      <w:r w:rsidRPr="00425C7D">
        <w:rPr>
          <w:rFonts w:ascii="Century Gothic" w:hAnsi="Century Gothic" w:cs="Tahoma"/>
          <w:color w:val="006C52"/>
          <w:sz w:val="28"/>
          <w:szCs w:val="28"/>
        </w:rPr>
        <w:t xml:space="preserve"> действительности, людей и самого себя.</w:t>
      </w:r>
    </w:p>
    <w:p w:rsidR="00D92F7D" w:rsidRPr="00425C7D" w:rsidRDefault="007B337D" w:rsidP="00102360">
      <w:pPr>
        <w:pStyle w:val="a3"/>
        <w:shd w:val="clear" w:color="auto" w:fill="FFFFFF"/>
        <w:spacing w:before="375" w:beforeAutospacing="0" w:after="375" w:afterAutospacing="0" w:line="432" w:lineRule="atLeast"/>
        <w:textAlignment w:val="baseline"/>
        <w:rPr>
          <w:rFonts w:ascii="Century Gothic" w:hAnsi="Century Gothic" w:cs="Tahoma"/>
          <w:color w:val="006C52"/>
          <w:sz w:val="28"/>
          <w:szCs w:val="28"/>
        </w:rPr>
      </w:pPr>
      <w:r w:rsidRPr="00425C7D">
        <w:rPr>
          <w:rFonts w:ascii="Century Gothic" w:hAnsi="Century Gothic" w:cs="Tahoma"/>
          <w:color w:val="006C52"/>
          <w:sz w:val="28"/>
          <w:szCs w:val="28"/>
        </w:rPr>
        <w:t xml:space="preserve">              </w:t>
      </w:r>
      <w:r w:rsidR="00D92F7D" w:rsidRPr="00425C7D">
        <w:rPr>
          <w:rFonts w:ascii="Century Gothic" w:hAnsi="Century Gothic" w:cs="Tahoma"/>
          <w:color w:val="006C52"/>
          <w:sz w:val="28"/>
          <w:szCs w:val="28"/>
        </w:rPr>
        <w:t>В начальной школе ребенок должен познакомиться с компьютером  на функциональном уровне, как с удивительным устройством, которое многое может: работать со звуком, с текстом, с рисунком, может передавать тексты, рисунки, видеоизображения и голос человека на большие расстояния почти мгновенно.  Ребенок должен усвоить, что все, что может компьютер, он может лишь под управлением программ, составленных человеком.</w:t>
      </w:r>
    </w:p>
    <w:p w:rsidR="00EE619B" w:rsidRDefault="00EE619B" w:rsidP="00102360">
      <w:pPr>
        <w:jc w:val="center"/>
      </w:pPr>
      <w:r w:rsidRPr="00EE619B">
        <w:rPr>
          <w:noProof/>
        </w:rPr>
        <w:lastRenderedPageBreak/>
        <w:drawing>
          <wp:inline distT="0" distB="0" distL="0" distR="0">
            <wp:extent cx="6172200" cy="3696890"/>
            <wp:effectExtent l="19050" t="0" r="0" b="0"/>
            <wp:docPr id="29" name="Рисунок 23" descr="I:\DCIM\100MEDIA\IMAG01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I:\DCIM\100MEDIA\IMAG019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5140" cy="3698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19B" w:rsidRDefault="00EE619B" w:rsidP="00102360">
      <w:pPr>
        <w:jc w:val="center"/>
      </w:pPr>
      <w:r w:rsidRPr="00EE619B">
        <w:rPr>
          <w:noProof/>
        </w:rPr>
        <w:drawing>
          <wp:inline distT="0" distB="0" distL="0" distR="0">
            <wp:extent cx="3343275" cy="5581113"/>
            <wp:effectExtent l="19050" t="0" r="9525" b="0"/>
            <wp:docPr id="43" name="Рисунок 14" descr="I:\DCIM\100MEDIA\IMAG0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:\DCIM\100MEDIA\IMAG011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5581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19B" w:rsidRDefault="00EE619B" w:rsidP="00102360">
      <w:r w:rsidRPr="00EE619B">
        <w:rPr>
          <w:noProof/>
        </w:rPr>
        <w:lastRenderedPageBreak/>
        <w:drawing>
          <wp:inline distT="0" distB="0" distL="0" distR="0">
            <wp:extent cx="6276975" cy="3759646"/>
            <wp:effectExtent l="19050" t="0" r="9525" b="0"/>
            <wp:docPr id="30" name="Рисунок 24" descr="I:\DCIM\100MEDIA\IMAG01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I:\DCIM\100MEDIA\IMAG019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9965" cy="3761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19B" w:rsidRDefault="00EE619B" w:rsidP="00102360">
      <w:pPr>
        <w:jc w:val="center"/>
      </w:pPr>
      <w:r w:rsidRPr="00EE619B">
        <w:rPr>
          <w:noProof/>
        </w:rPr>
        <w:drawing>
          <wp:inline distT="0" distB="0" distL="0" distR="0">
            <wp:extent cx="3286125" cy="5486400"/>
            <wp:effectExtent l="19050" t="0" r="9525" b="0"/>
            <wp:docPr id="44" name="Рисунок 15" descr="I:\DCIM\100MEDIA\IMAG0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:\DCIM\100MEDIA\IMAG011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548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459" w:rsidRDefault="006E1459" w:rsidP="00102360">
      <w:pPr>
        <w:jc w:val="center"/>
      </w:pPr>
    </w:p>
    <w:p w:rsidR="00EE619B" w:rsidRDefault="00EE619B" w:rsidP="006E1459">
      <w:pPr>
        <w:jc w:val="center"/>
      </w:pPr>
      <w:r w:rsidRPr="00EE619B">
        <w:rPr>
          <w:noProof/>
        </w:rPr>
        <w:drawing>
          <wp:inline distT="0" distB="0" distL="0" distR="0">
            <wp:extent cx="6486525" cy="3885159"/>
            <wp:effectExtent l="19050" t="0" r="9525" b="0"/>
            <wp:docPr id="34" name="Рисунок 17" descr="I:\DCIM\100MEDIA\IMAG0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:\DCIM\100MEDIA\IMAG012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616" cy="3887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19B" w:rsidRPr="006E1459" w:rsidRDefault="006E1459" w:rsidP="006E1459">
      <w:pPr>
        <w:jc w:val="center"/>
        <w:rPr>
          <w:rFonts w:ascii="Century Gothic" w:hAnsi="Century Gothic"/>
          <w:color w:val="FF0000"/>
          <w:sz w:val="40"/>
          <w:szCs w:val="40"/>
        </w:rPr>
      </w:pPr>
      <w:r w:rsidRPr="006E1459">
        <w:rPr>
          <w:rFonts w:ascii="Century Gothic" w:hAnsi="Century Gothic"/>
          <w:color w:val="FF0000"/>
          <w:sz w:val="40"/>
          <w:szCs w:val="40"/>
        </w:rPr>
        <w:t>Мы умеем слушать урок</w:t>
      </w:r>
      <w:r>
        <w:rPr>
          <w:rFonts w:ascii="Century Gothic" w:hAnsi="Century Gothic"/>
          <w:color w:val="FF0000"/>
          <w:sz w:val="40"/>
          <w:szCs w:val="40"/>
        </w:rPr>
        <w:t>,</w:t>
      </w:r>
      <w:r w:rsidRPr="006E1459">
        <w:rPr>
          <w:rFonts w:ascii="Century Gothic" w:hAnsi="Century Gothic"/>
          <w:color w:val="FF0000"/>
          <w:sz w:val="40"/>
          <w:szCs w:val="40"/>
        </w:rPr>
        <w:t xml:space="preserve"> рассказы о тайнах подводного царства, классическую музыку...</w:t>
      </w:r>
    </w:p>
    <w:p w:rsidR="00EE619B" w:rsidRDefault="00EE619B">
      <w:r w:rsidRPr="00EE619B">
        <w:rPr>
          <w:noProof/>
        </w:rPr>
        <w:drawing>
          <wp:inline distT="0" distB="0" distL="0" distR="0">
            <wp:extent cx="6472362" cy="3876675"/>
            <wp:effectExtent l="19050" t="0" r="4638" b="0"/>
            <wp:docPr id="36" name="Рисунок 13" descr="I:\DCIM\100MEDIA\IMAG0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:\DCIM\100MEDIA\IMAG011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362" cy="387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459" w:rsidRDefault="006E1459"/>
    <w:p w:rsidR="00EE619B" w:rsidRDefault="00EE619B"/>
    <w:p w:rsidR="00EE619B" w:rsidRDefault="00EE619B">
      <w:r w:rsidRPr="00EE619B">
        <w:rPr>
          <w:noProof/>
        </w:rPr>
        <w:drawing>
          <wp:inline distT="0" distB="0" distL="0" distR="0">
            <wp:extent cx="6515100" cy="3902273"/>
            <wp:effectExtent l="19050" t="0" r="0" b="0"/>
            <wp:docPr id="37" name="Рисунок 12" descr="I:\DCIM\100MEDIA\IMAG0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:\DCIM\100MEDIA\IMAG011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3902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459" w:rsidRDefault="006E1459"/>
    <w:p w:rsidR="00EE619B" w:rsidRDefault="00EE619B"/>
    <w:p w:rsidR="00EE619B" w:rsidRDefault="00EE619B">
      <w:r w:rsidRPr="00EE619B">
        <w:rPr>
          <w:noProof/>
        </w:rPr>
        <w:drawing>
          <wp:inline distT="0" distB="0" distL="0" distR="0">
            <wp:extent cx="6515100" cy="3902273"/>
            <wp:effectExtent l="19050" t="0" r="0" b="0"/>
            <wp:docPr id="42" name="Рисунок 18" descr="I:\DCIM\100MEDIA\IMAG0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I:\DCIM\100MEDIA\IMAG013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204" cy="3904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459" w:rsidRDefault="00EE619B" w:rsidP="006E1459">
      <w:r w:rsidRPr="00EE619B">
        <w:rPr>
          <w:noProof/>
        </w:rPr>
        <w:lastRenderedPageBreak/>
        <w:drawing>
          <wp:inline distT="0" distB="0" distL="0" distR="0">
            <wp:extent cx="6515100" cy="3902273"/>
            <wp:effectExtent l="19050" t="0" r="0" b="0"/>
            <wp:docPr id="19" name="Рисунок 19" descr="I:\DCIM\100MEDIA\IMAG0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:\DCIM\100MEDIA\IMAG013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3902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459" w:rsidRDefault="006E1459" w:rsidP="006E1459"/>
    <w:p w:rsidR="006E1459" w:rsidRPr="006E1459" w:rsidRDefault="006E1459" w:rsidP="006E1459">
      <w:pPr>
        <w:rPr>
          <w:rFonts w:ascii="Century Gothic" w:hAnsi="Century Gothic"/>
          <w:color w:val="FF0000"/>
          <w:sz w:val="44"/>
          <w:szCs w:val="44"/>
        </w:rPr>
      </w:pPr>
      <w:r w:rsidRPr="006E1459">
        <w:rPr>
          <w:rFonts w:ascii="Century Gothic" w:hAnsi="Century Gothic"/>
          <w:color w:val="FF0000"/>
          <w:sz w:val="44"/>
          <w:szCs w:val="44"/>
        </w:rPr>
        <w:t>Наш компьютерный класс</w:t>
      </w:r>
      <w:r w:rsidR="009546F7">
        <w:rPr>
          <w:rFonts w:ascii="Century Gothic" w:hAnsi="Century Gothic"/>
          <w:color w:val="FF0000"/>
          <w:sz w:val="44"/>
          <w:szCs w:val="44"/>
        </w:rPr>
        <w:t>…</w:t>
      </w:r>
    </w:p>
    <w:p w:rsidR="00EE619B" w:rsidRDefault="00EE619B"/>
    <w:p w:rsidR="00EE619B" w:rsidRDefault="00EE619B">
      <w:bookmarkStart w:id="0" w:name="_GoBack"/>
      <w:bookmarkEnd w:id="0"/>
      <w:r w:rsidRPr="00EE619B">
        <w:rPr>
          <w:noProof/>
        </w:rPr>
        <w:drawing>
          <wp:inline distT="0" distB="0" distL="0" distR="0">
            <wp:extent cx="6515100" cy="3902273"/>
            <wp:effectExtent l="19050" t="0" r="0" b="0"/>
            <wp:docPr id="20" name="Рисунок 20" descr="I:\DCIM\100MEDIA\IMAG0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I:\DCIM\100MEDIA\IMAG013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3902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19B" w:rsidRDefault="00EE619B"/>
    <w:sectPr w:rsidR="00EE619B" w:rsidSect="00425C7D">
      <w:pgSz w:w="11906" w:h="16838"/>
      <w:pgMar w:top="851" w:right="707" w:bottom="1134" w:left="851" w:header="708" w:footer="708" w:gutter="0"/>
      <w:pgBorders w:offsetFrom="page">
        <w:top w:val="double" w:sz="4" w:space="24" w:color="009E78"/>
        <w:left w:val="double" w:sz="4" w:space="24" w:color="009E78"/>
        <w:bottom w:val="double" w:sz="4" w:space="24" w:color="009E78"/>
        <w:right w:val="double" w:sz="4" w:space="24" w:color="009E78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7268" w:rsidRDefault="00677268" w:rsidP="006E4649">
      <w:pPr>
        <w:spacing w:after="0" w:line="240" w:lineRule="auto"/>
      </w:pPr>
      <w:r>
        <w:separator/>
      </w:r>
    </w:p>
  </w:endnote>
  <w:endnote w:type="continuationSeparator" w:id="0">
    <w:p w:rsidR="00677268" w:rsidRDefault="00677268" w:rsidP="006E46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Schoolbook">
    <w:altName w:val="Times New Roman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Kalinga">
    <w:panose1 w:val="020B0502040204020203"/>
    <w:charset w:val="00"/>
    <w:family w:val="swiss"/>
    <w:pitch w:val="variable"/>
    <w:sig w:usb0="0008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7268" w:rsidRDefault="00677268" w:rsidP="006E4649">
      <w:pPr>
        <w:spacing w:after="0" w:line="240" w:lineRule="auto"/>
      </w:pPr>
      <w:r>
        <w:separator/>
      </w:r>
    </w:p>
  </w:footnote>
  <w:footnote w:type="continuationSeparator" w:id="0">
    <w:p w:rsidR="00677268" w:rsidRDefault="00677268" w:rsidP="006E46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D033E"/>
    <w:rsid w:val="00004A30"/>
    <w:rsid w:val="00057A02"/>
    <w:rsid w:val="000E6137"/>
    <w:rsid w:val="00102360"/>
    <w:rsid w:val="00133911"/>
    <w:rsid w:val="002D123A"/>
    <w:rsid w:val="002E125C"/>
    <w:rsid w:val="0037117B"/>
    <w:rsid w:val="00425C7D"/>
    <w:rsid w:val="0048307A"/>
    <w:rsid w:val="005A28CB"/>
    <w:rsid w:val="00677268"/>
    <w:rsid w:val="006E1459"/>
    <w:rsid w:val="006E2389"/>
    <w:rsid w:val="006E4649"/>
    <w:rsid w:val="0076618E"/>
    <w:rsid w:val="007B337D"/>
    <w:rsid w:val="008003CD"/>
    <w:rsid w:val="008B3793"/>
    <w:rsid w:val="009546F7"/>
    <w:rsid w:val="00AD033E"/>
    <w:rsid w:val="00C857EE"/>
    <w:rsid w:val="00CE46CD"/>
    <w:rsid w:val="00D50198"/>
    <w:rsid w:val="00D92F7D"/>
    <w:rsid w:val="00DD0985"/>
    <w:rsid w:val="00DF2FE1"/>
    <w:rsid w:val="00E3093F"/>
    <w:rsid w:val="00E35881"/>
    <w:rsid w:val="00EC064A"/>
    <w:rsid w:val="00EE619B"/>
    <w:rsid w:val="00F86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3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0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57A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7A0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6E46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E4649"/>
  </w:style>
  <w:style w:type="paragraph" w:styleId="a8">
    <w:name w:val="footer"/>
    <w:basedOn w:val="a"/>
    <w:link w:val="a9"/>
    <w:uiPriority w:val="99"/>
    <w:semiHidden/>
    <w:unhideWhenUsed/>
    <w:rsid w:val="006E46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E46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Эркер">
      <a:majorFont>
        <a:latin typeface="Century Schoolbook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 Schoolbook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A0D74-26FE-437B-9189-8341343E5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13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user10</cp:lastModifiedBy>
  <cp:revision>29</cp:revision>
  <dcterms:created xsi:type="dcterms:W3CDTF">2016-07-23T14:53:00Z</dcterms:created>
  <dcterms:modified xsi:type="dcterms:W3CDTF">2018-03-05T07:03:00Z</dcterms:modified>
</cp:coreProperties>
</file>