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70"/>
        <w:ind w:left="0" w:firstLine="709"/>
        <w:jc w:val="center"/>
        <w:spacing w:lineRule="auto" w:line="24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Кейс 1. Современные карты</w:t>
      </w:r>
      <w:r>
        <w:rPr>
          <w:rFonts w:ascii="Times New Roman" w:hAnsi="Times New Roman" w:cs="Times New Roman"/>
          <w:b/>
          <w:sz w:val="28"/>
          <w:szCs w:val="28"/>
        </w:rPr>
        <w:t xml:space="preserve">,</w:t>
      </w:r>
      <w:bookmarkStart w:id="0" w:name="_GoBack"/>
      <w:r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или «Как описать Землю?»</w:t>
      </w:r>
      <w:r/>
    </w:p>
    <w:p>
      <w:pPr>
        <w:pStyle w:val="170"/>
        <w:ind w:left="0" w:firstLine="709"/>
        <w:jc w:val="center"/>
        <w:spacing w:lineRule="auto" w:line="240"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ArcGIS Online</w:t>
      </w:r>
      <w:r/>
    </w:p>
    <w:p>
      <w:pPr>
        <w:ind w:firstLine="709"/>
        <w:jc w:val="center"/>
        <w:spacing w:lineRule="auto" w:line="24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170"/>
        <w:numPr>
          <w:ilvl w:val="0"/>
          <w:numId w:val="3"/>
        </w:numPr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Открываем сайт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ArcGIS</w:t>
      </w:r>
      <w:r>
        <w:rPr>
          <w:rFonts w:ascii="Times New Roman" w:hAnsi="Times New Roman" w:cs="Times New Roman"/>
          <w:sz w:val="28"/>
          <w:szCs w:val="28"/>
        </w:rPr>
        <w:t xml:space="preserve">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https://www.arcgis.com/home/index.html</w:t>
      </w:r>
      <w:r>
        <w:rPr>
          <w:rFonts w:ascii="Times New Roman" w:hAnsi="Times New Roman" w:cs="Times New Roman"/>
          <w:sz w:val="28"/>
          <w:szCs w:val="28"/>
        </w:rPr>
        <w:t xml:space="preserve">. Нажимаем «Войти сейчас»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170"/>
        <w:ind w:left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5980" cy="2964180"/>
                <wp:effectExtent l="0" t="0" r="0" b="0"/>
                <wp:docPr id="1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935980" cy="296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7.4pt;height:233.4pt;">
                <v:path textboxrect="0,0,0,0"/>
                <v:imagedata r:id="rId8" o:title=""/>
              </v:shape>
            </w:pict>
          </mc:Fallback>
        </mc:AlternateContent>
      </w:r>
      <w:r/>
    </w:p>
    <w:p>
      <w:pPr>
        <w:pStyle w:val="170"/>
        <w:numPr>
          <w:ilvl w:val="0"/>
          <w:numId w:val="3"/>
        </w:numPr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Регистрируемся</w:t>
      </w:r>
      <w:r>
        <w:rPr>
          <w:rFonts w:ascii="Times New Roman" w:hAnsi="Times New Roman" w:cs="Times New Roman"/>
          <w:sz w:val="28"/>
          <w:szCs w:val="28"/>
        </w:rPr>
        <w:t xml:space="preserve">. Выбираем «Создать персональную учетную запись»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170"/>
        <w:ind w:left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954780" cy="769620"/>
                <wp:effectExtent l="0" t="0" r="0" b="0"/>
                <wp:docPr id="2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/>
                        <pic:cNvPic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954780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311.4pt;height:60.6pt;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170"/>
        <w:numPr>
          <w:ilvl w:val="0"/>
          <w:numId w:val="3"/>
        </w:numPr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верхней части сайта выбираем «Карта»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170"/>
        <w:ind w:left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5980" cy="502920"/>
                <wp:effectExtent l="0" t="0" r="0" b="0"/>
                <wp:docPr id="3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hidden="0"/>
                        <pic:cNvPic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3598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67.4pt;height:39.6pt;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170"/>
        <w:numPr>
          <w:ilvl w:val="0"/>
          <w:numId w:val="3"/>
        </w:numPr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Находим нужный нам гор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д (район). При необходимости можно воспользоваться поисковой строкой, находящейся в </w:t>
      </w:r>
      <w:r>
        <w:rPr>
          <w:rFonts w:ascii="Times New Roman" w:hAnsi="Times New Roman" w:cs="Times New Roman"/>
          <w:sz w:val="28"/>
          <w:szCs w:val="28"/>
        </w:rPr>
        <w:t xml:space="preserve">правой </w:t>
      </w:r>
      <w:r>
        <w:rPr>
          <w:rFonts w:ascii="Times New Roman" w:hAnsi="Times New Roman" w:cs="Times New Roman"/>
          <w:sz w:val="28"/>
          <w:szCs w:val="28"/>
        </w:rPr>
        <w:t xml:space="preserve">верхней части экрана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170"/>
        <w:ind w:left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47650"/>
                <wp:effectExtent l="0" t="0" r="9525" b="0"/>
                <wp:docPr id="4" name="Рисунок 1" descr="C:\Users\Пользователь\AppData\Local\Microsoft\Windows\INetCache\Content.Word\06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11" descr="C:\Users\Пользователь\AppData\Local\Microsoft\Windows\INetCache\Content.Word\06.png" hidden="0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3407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67.2pt;height:19.5pt;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pStyle w:val="170"/>
        <w:numPr>
          <w:ilvl w:val="0"/>
          <w:numId w:val="3"/>
        </w:numPr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левой </w:t>
      </w:r>
      <w:r>
        <w:rPr>
          <w:rFonts w:ascii="Times New Roman" w:hAnsi="Times New Roman" w:cs="Times New Roman"/>
          <w:sz w:val="28"/>
          <w:szCs w:val="28"/>
        </w:rPr>
        <w:t xml:space="preserve">верхней части экрана выбираем «Базовая карта», затем выбираем понравившуюся </w:t>
      </w:r>
      <w:r>
        <w:rPr>
          <w:rFonts w:ascii="Times New Roman" w:hAnsi="Times New Roman" w:cs="Times New Roman"/>
          <w:sz w:val="28"/>
          <w:szCs w:val="28"/>
        </w:rPr>
        <w:t xml:space="preserve">основу для нашей будущей карты.</w:t>
      </w:r>
      <w:r/>
    </w:p>
    <w:p>
      <w:pPr>
        <w:pStyle w:val="170"/>
        <w:ind w:left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474720" cy="441960"/>
                <wp:effectExtent l="0" t="0" r="0" b="0"/>
                <wp:docPr id="5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hidden="0"/>
                        <pic:cNvPic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347472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273.6pt;height:34.8pt;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pStyle w:val="170"/>
        <w:ind w:left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649980" cy="4960620"/>
                <wp:effectExtent l="0" t="0" r="0" b="0"/>
                <wp:docPr id="6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hidden="0"/>
                        <pic:cNvPic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3649980" cy="4960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287.4pt;height:390.6pt;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pStyle w:val="170"/>
        <w:numPr>
          <w:ilvl w:val="0"/>
          <w:numId w:val="3"/>
        </w:numPr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Добавим слой для нанесения будущих достопримечательностей нашего города. Для этого выберем пункт «Добавить» в </w:t>
      </w:r>
      <w:r>
        <w:rPr>
          <w:rFonts w:ascii="Times New Roman" w:hAnsi="Times New Roman" w:cs="Times New Roman"/>
          <w:sz w:val="28"/>
          <w:szCs w:val="28"/>
        </w:rPr>
        <w:t xml:space="preserve">левом </w:t>
      </w:r>
      <w:r>
        <w:rPr>
          <w:rFonts w:ascii="Times New Roman" w:hAnsi="Times New Roman" w:cs="Times New Roman"/>
          <w:sz w:val="28"/>
          <w:szCs w:val="28"/>
        </w:rPr>
        <w:t xml:space="preserve">верхнем углу, затем «Добавить слой примечаний карты»</w:t>
      </w:r>
      <w:r>
        <w:rPr>
          <w:rFonts w:ascii="Times New Roman" w:hAnsi="Times New Roman" w:cs="Times New Roman"/>
          <w:sz w:val="28"/>
          <w:szCs w:val="28"/>
        </w:rPr>
        <w:t xml:space="preserve">. В программу также можно добавлять шейп-файлы (файлы векторного формата пространственных данных 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shp</w:t>
      </w:r>
      <w:r>
        <w:rPr>
          <w:rFonts w:ascii="Times New Roman" w:hAnsi="Times New Roman" w:cs="Times New Roman"/>
          <w:sz w:val="28"/>
          <w:szCs w:val="28"/>
        </w:rPr>
        <w:t xml:space="preserve">), файлы 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csv</w:t>
      </w:r>
      <w:r>
        <w:rPr>
          <w:rFonts w:ascii="Times New Roman" w:hAnsi="Times New Roman" w:cs="Times New Roman"/>
          <w:sz w:val="28"/>
          <w:szCs w:val="28"/>
        </w:rPr>
        <w:t xml:space="preserve"> и 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txt</w:t>
      </w:r>
      <w:r>
        <w:rPr>
          <w:rFonts w:ascii="Times New Roman" w:hAnsi="Times New Roman" w:cs="Times New Roman"/>
          <w:sz w:val="28"/>
          <w:szCs w:val="28"/>
        </w:rPr>
        <w:t xml:space="preserve"> (как правило, используется для списка точек с координатами). Реже используются файлы 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gpx</w:t>
      </w:r>
      <w:r>
        <w:rPr>
          <w:rFonts w:ascii="Times New Roman" w:hAnsi="Times New Roman" w:cs="Times New Roman"/>
          <w:sz w:val="28"/>
          <w:szCs w:val="28"/>
        </w:rPr>
        <w:t xml:space="preserve"> и 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geojson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170"/>
        <w:ind w:left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375660" cy="1866900"/>
                <wp:effectExtent l="0" t="0" r="0" b="0"/>
                <wp:docPr id="7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 hidden="0"/>
                        <pic:cNvPic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3375660" cy="186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265.8pt;height:147.0pt;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pStyle w:val="170"/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Называем наш слой, задаем шаблон (от его выбора зависят условные знаки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. Всегда можно д</w:t>
      </w:r>
      <w:r>
        <w:rPr>
          <w:rFonts w:ascii="Times New Roman" w:hAnsi="Times New Roman" w:cs="Times New Roman"/>
          <w:sz w:val="28"/>
          <w:szCs w:val="28"/>
        </w:rPr>
        <w:t xml:space="preserve">огрузить любое количество слоев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170"/>
        <w:ind w:left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17520" cy="2461260"/>
                <wp:effectExtent l="0" t="0" r="0" b="0"/>
                <wp:docPr id="8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" hidden="0"/>
                        <pic:cNvPic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3017519" cy="246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237.6pt;height:193.8pt;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pStyle w:val="170"/>
        <w:numPr>
          <w:ilvl w:val="0"/>
          <w:numId w:val="3"/>
        </w:numPr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левом меню выбираем условный знак, который хотим добавить на карту.</w:t>
      </w:r>
      <w:r/>
    </w:p>
    <w:p>
      <w:pPr>
        <w:pStyle w:val="170"/>
        <w:ind w:left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451860" cy="1722120"/>
                <wp:effectExtent l="0" t="0" r="0" b="0"/>
                <wp:docPr id="9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" hidden="0"/>
                        <pic:cNvPic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3451860" cy="172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271.8pt;height:135.6pt;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pStyle w:val="170"/>
        <w:numPr>
          <w:ilvl w:val="0"/>
          <w:numId w:val="3"/>
        </w:numPr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Нажимаем левой кнопкой мыши в том месте на карте, куда хотим добавить метку. Прописываем название объекта, создаем для него необходимое описание, подгружаем картинку из интернета. Также можно настроить оформление текста.</w:t>
      </w:r>
      <w:r/>
    </w:p>
    <w:p>
      <w:pPr>
        <w:pStyle w:val="170"/>
        <w:ind w:left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91940" cy="2263140"/>
                <wp:effectExtent l="0" t="0" r="0" b="0"/>
                <wp:docPr id="10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" hidden="0"/>
                        <pic:cNvPic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4091940" cy="2263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322.2pt;height:178.2pt;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pStyle w:val="170"/>
        <w:numPr>
          <w:ilvl w:val="0"/>
          <w:numId w:val="3"/>
        </w:numPr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нарисовать линию или площадь, можно выбрать слой «Примечания к карте». В списке условных знаков слева выбрать «Линию» или «Площадь». По точкам (вершинам) рисовать объект. Закончить построение можно двойным нажатием левой кнопкой мыши.</w:t>
      </w:r>
      <w:r/>
    </w:p>
    <w:p>
      <w:pPr>
        <w:pStyle w:val="170"/>
        <w:ind w:left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397250" cy="2275367"/>
                <wp:effectExtent l="0" t="0" r="0" b="0"/>
                <wp:docPr id="11" name="Рисунок 3" descr="C:\Users\Пользователь\AppData\Local\Microsoft\Windows\INetCache\Content.Word\11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31" descr="C:\Users\Пользователь\AppData\Local\Microsoft\Windows\INetCache\Content.Word\11.png" hidden="0"/>
                        <pic:cNvPicPr>
                          <a:picLocks noChangeAspect="1"/>
                        </pic:cNvPicPr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3422013" cy="22919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267.5pt;height:179.2pt;">
                <v:path textboxrect="0,0,0,0"/>
                <v:imagedata r:id="rId18" o:title=""/>
              </v:shape>
            </w:pict>
          </mc:Fallback>
        </mc:AlternateContent>
      </w:r>
      <w:r/>
    </w:p>
    <w:p>
      <w:pPr>
        <w:pStyle w:val="170"/>
        <w:numPr>
          <w:ilvl w:val="0"/>
          <w:numId w:val="3"/>
        </w:numPr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сохранить внесенные изменения на карте, в правом верхнем углу выбираем пункт «Сохранить» (или пункт «Сохранить как», чтобы создать копию карты). Указываем заголовок карты, теги (необходимо, чтобы нашу карту могли найти и другие люди), да</w:t>
      </w:r>
      <w:r>
        <w:rPr>
          <w:rFonts w:ascii="Times New Roman" w:hAnsi="Times New Roman" w:cs="Times New Roman"/>
          <w:sz w:val="28"/>
          <w:szCs w:val="28"/>
        </w:rPr>
        <w:t xml:space="preserve">ем</w:t>
      </w:r>
      <w:r>
        <w:rPr>
          <w:rFonts w:ascii="Times New Roman" w:hAnsi="Times New Roman" w:cs="Times New Roman"/>
          <w:sz w:val="28"/>
          <w:szCs w:val="28"/>
        </w:rPr>
        <w:t xml:space="preserve"> краткую информацию о тематике созданной карты, а также выб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ра</w:t>
      </w:r>
      <w:r>
        <w:rPr>
          <w:rFonts w:ascii="Times New Roman" w:hAnsi="Times New Roman" w:cs="Times New Roman"/>
          <w:sz w:val="28"/>
          <w:szCs w:val="28"/>
        </w:rPr>
        <w:t xml:space="preserve">ем</w:t>
      </w:r>
      <w:r>
        <w:rPr>
          <w:rFonts w:ascii="Times New Roman" w:hAnsi="Times New Roman" w:cs="Times New Roman"/>
          <w:sz w:val="28"/>
          <w:szCs w:val="28"/>
        </w:rPr>
        <w:t xml:space="preserve"> папку для сохранения. Важно, что все работы сохраняются на сайте.</w:t>
      </w:r>
      <w:r/>
    </w:p>
    <w:p>
      <w:pPr>
        <w:pStyle w:val="170"/>
        <w:ind w:left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80160" cy="952500"/>
                <wp:effectExtent l="0" t="0" r="0" b="0"/>
                <wp:docPr id="12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" hidden="0"/>
                        <pic:cNvPic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128016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100.8pt;height:75.0pt;">
                <v:path textboxrect="0,0,0,0"/>
                <v:imagedata r:id="rId19" o:title=""/>
              </v:shape>
            </w:pict>
          </mc:Fallback>
        </mc:AlternateContent>
      </w:r>
      <w:r/>
    </w:p>
    <w:p>
      <w:pPr>
        <w:pStyle w:val="170"/>
        <w:ind w:left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48200" cy="2590663"/>
                <wp:effectExtent l="0" t="0" r="0" b="635"/>
                <wp:docPr id="13" name="Рисунок 2" descr="C:\Users\Пользователь\AppData\Local\Microsoft\Windows\INetCache\Content.Word\14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28" descr="C:\Users\Пользователь\AppData\Local\Microsoft\Windows\INetCache\Content.Word\14.png" hidden="0"/>
                        <pic:cNvPicPr>
                          <a:picLocks noChangeAspect="1"/>
                        </pic:cNvPicPr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4668999" cy="260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366.0pt;height:204.0pt;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pStyle w:val="170"/>
        <w:numPr>
          <w:ilvl w:val="0"/>
          <w:numId w:val="3"/>
        </w:numPr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</w:t>
      </w:r>
      <w:r>
        <w:rPr>
          <w:rFonts w:ascii="Times New Roman" w:hAnsi="Times New Roman" w:cs="Times New Roman"/>
          <w:sz w:val="28"/>
          <w:szCs w:val="28"/>
        </w:rPr>
        <w:t xml:space="preserve">кому-либо </w:t>
      </w:r>
      <w:r>
        <w:rPr>
          <w:rFonts w:ascii="Times New Roman" w:hAnsi="Times New Roman" w:cs="Times New Roman"/>
          <w:sz w:val="28"/>
          <w:szCs w:val="28"/>
        </w:rPr>
        <w:t xml:space="preserve">иметь возможность </w:t>
      </w:r>
      <w:r>
        <w:rPr>
          <w:rFonts w:ascii="Times New Roman" w:hAnsi="Times New Roman" w:cs="Times New Roman"/>
          <w:sz w:val="28"/>
          <w:szCs w:val="28"/>
        </w:rPr>
        <w:t xml:space="preserve">просмотреть вашу карту, а также</w:t>
      </w:r>
      <w:r>
        <w:rPr>
          <w:rFonts w:ascii="Times New Roman" w:hAnsi="Times New Roman" w:cs="Times New Roman"/>
          <w:sz w:val="28"/>
          <w:szCs w:val="28"/>
        </w:rPr>
        <w:t xml:space="preserve"> работать </w:t>
      </w:r>
      <w:r>
        <w:rPr>
          <w:rFonts w:ascii="Times New Roman" w:hAnsi="Times New Roman" w:cs="Times New Roman"/>
          <w:sz w:val="28"/>
          <w:szCs w:val="28"/>
        </w:rPr>
        <w:t xml:space="preserve">совместно за одной картой, можно воспользоваться опцией «Общий доступ»</w:t>
      </w:r>
      <w:r>
        <w:rPr>
          <w:rFonts w:ascii="Times New Roman" w:hAnsi="Times New Roman" w:cs="Times New Roman"/>
          <w:sz w:val="28"/>
          <w:szCs w:val="28"/>
        </w:rPr>
        <w:t xml:space="preserve">. Также здесь можно найти ссылку на созданную карту или даже встроить ее в собственное веб-приложение.</w:t>
      </w:r>
      <w:r/>
    </w:p>
    <w:p>
      <w:pPr>
        <w:pStyle w:val="170"/>
        <w:ind w:left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63980" cy="388620"/>
                <wp:effectExtent l="0" t="0" r="0" b="0"/>
                <wp:docPr id="14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" hidden="0"/>
                        <pic:cNvPic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136398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107.4pt;height:30.6pt;">
                <v:path textboxrect="0,0,0,0"/>
                <v:imagedata r:id="rId21" o:title=""/>
              </v:shape>
            </w:pict>
          </mc:Fallback>
        </mc:AlternateContent>
      </w:r>
      <w:r/>
    </w:p>
    <w:p>
      <w:pPr>
        <w:pStyle w:val="170"/>
        <w:numPr>
          <w:ilvl w:val="0"/>
          <w:numId w:val="3"/>
        </w:numPr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 чтобы распечатать получившуюся ка</w:t>
      </w:r>
      <w:r>
        <w:rPr>
          <w:rFonts w:ascii="Times New Roman" w:hAnsi="Times New Roman" w:cs="Times New Roman"/>
          <w:sz w:val="28"/>
          <w:szCs w:val="28"/>
        </w:rPr>
        <w:t xml:space="preserve">рту, выбирается режим «Печать».</w:t>
      </w:r>
      <w:r/>
    </w:p>
    <w:p>
      <w:pPr>
        <w:pStyle w:val="170"/>
        <w:numPr>
          <w:ilvl w:val="0"/>
          <w:numId w:val="3"/>
        </w:numPr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измерений длин и площадей выбирается режим «Измерить». Во всплывающем окне выбирается режим для измерения (площадь, линия или координаты) и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мера измерения.</w:t>
      </w:r>
      <w:r/>
    </w:p>
    <w:p>
      <w:pPr>
        <w:pStyle w:val="170"/>
        <w:numPr>
          <w:ilvl w:val="0"/>
          <w:numId w:val="3"/>
        </w:numPr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подготовить карту к защите, есть два варианта: либо предоставить ссылку на карту, либо </w:t>
      </w:r>
      <w:r>
        <w:rPr>
          <w:rFonts w:ascii="Times New Roman" w:hAnsi="Times New Roman" w:cs="Times New Roman"/>
          <w:sz w:val="28"/>
          <w:szCs w:val="28"/>
        </w:rPr>
        <w:t xml:space="preserve">создать веб-приложение. О первом варианте мы говорили в п.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11. Чтобы создать веб-приложение, заходим в панель «Общ</w:t>
      </w:r>
      <w:r>
        <w:rPr>
          <w:rFonts w:ascii="Times New Roman" w:hAnsi="Times New Roman" w:cs="Times New Roman"/>
          <w:sz w:val="28"/>
          <w:szCs w:val="28"/>
        </w:rPr>
        <w:t xml:space="preserve">ий доступ</w:t>
      </w:r>
      <w:r>
        <w:rPr>
          <w:rFonts w:ascii="Times New Roman" w:hAnsi="Times New Roman" w:cs="Times New Roman"/>
          <w:sz w:val="28"/>
          <w:szCs w:val="28"/>
        </w:rPr>
        <w:t xml:space="preserve">». Выбираем пункт «Создать веб-приложение».</w:t>
      </w:r>
      <w:r/>
    </w:p>
    <w:p>
      <w:pPr>
        <w:pStyle w:val="170"/>
        <w:ind w:left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74920" cy="2941320"/>
                <wp:effectExtent l="0" t="0" r="0" b="0"/>
                <wp:docPr id="15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" hidden="0"/>
                        <pic:cNvPic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5074920" cy="294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mso-wrap-distance-left:0.0pt;mso-wrap-distance-top:0.0pt;mso-wrap-distance-right:0.0pt;mso-wrap-distance-bottom:0.0pt;width:399.6pt;height:231.6pt;">
                <v:path textboxrect="0,0,0,0"/>
                <v:imagedata r:id="rId22" o:title=""/>
              </v:shape>
            </w:pict>
          </mc:Fallback>
        </mc:AlternateContent>
      </w:r>
      <w:r/>
    </w:p>
    <w:p>
      <w:pPr>
        <w:pStyle w:val="170"/>
        <w:numPr>
          <w:ilvl w:val="0"/>
          <w:numId w:val="3"/>
        </w:numPr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списке слева можно выбрать тематику для будущей презентации. Поскольку наша задача – презентация карты, то и выбираем пункт «Презентация карты» в самом низу списка.</w:t>
      </w:r>
      <w:r/>
    </w:p>
    <w:p>
      <w:pPr>
        <w:pStyle w:val="170"/>
        <w:ind w:left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55820" cy="3459480"/>
                <wp:effectExtent l="0" t="0" r="0" b="0"/>
                <wp:docPr id="16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" hidden="0"/>
                        <pic:cNvPic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4655820" cy="3459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mso-wrap-distance-left:0.0pt;mso-wrap-distance-top:0.0pt;mso-wrap-distance-right:0.0pt;mso-wrap-distance-bottom:0.0pt;width:366.6pt;height:272.4pt;">
                <v:path textboxrect="0,0,0,0"/>
                <v:imagedata r:id="rId23" o:title=""/>
              </v:shape>
            </w:pict>
          </mc:Fallback>
        </mc:AlternateContent>
      </w:r>
      <w:r/>
    </w:p>
    <w:p>
      <w:pPr>
        <w:pStyle w:val="170"/>
        <w:numPr>
          <w:ilvl w:val="0"/>
          <w:numId w:val="3"/>
        </w:numPr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Справа находятся различные варианты отображения будущего приложения. Выбираем любой </w:t>
      </w:r>
      <w:r>
        <w:rPr>
          <w:rFonts w:ascii="Times New Roman" w:hAnsi="Times New Roman" w:cs="Times New Roman"/>
          <w:sz w:val="28"/>
          <w:szCs w:val="28"/>
        </w:rPr>
        <w:t xml:space="preserve">и нажимаем «Создать веб-приложение». Затем</w:t>
      </w:r>
      <w:r>
        <w:rPr>
          <w:rFonts w:ascii="Times New Roman" w:hAnsi="Times New Roman" w:cs="Times New Roman"/>
          <w:sz w:val="28"/>
          <w:szCs w:val="28"/>
        </w:rPr>
        <w:t xml:space="preserve"> - «Готово».</w:t>
      </w:r>
      <w:r>
        <w:rPr>
          <w:rStyle w:val="174"/>
        </w:rPr>
      </w:r>
      <w:r/>
    </w:p>
    <w:p>
      <w:pPr>
        <w:pStyle w:val="170"/>
        <w:numPr>
          <w:ilvl w:val="0"/>
          <w:numId w:val="3"/>
        </w:numPr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настройках слева задаем внешний вид будущего приложения. </w:t>
      </w:r>
      <w:r>
        <w:rPr>
          <w:rFonts w:ascii="Times New Roman" w:hAnsi="Times New Roman" w:cs="Times New Roman"/>
          <w:sz w:val="28"/>
          <w:szCs w:val="28"/>
        </w:rPr>
        <w:t xml:space="preserve">В панели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General</w:t>
      </w:r>
      <w:r>
        <w:rPr>
          <w:rFonts w:ascii="Times New Roman" w:hAnsi="Times New Roman" w:cs="Times New Roman"/>
          <w:sz w:val="28"/>
          <w:szCs w:val="28"/>
        </w:rPr>
        <w:t xml:space="preserve">» можно изменить название и описание для нашей карты. Они будут отображаться в верхней части карты.</w:t>
      </w:r>
      <w:r/>
    </w:p>
    <w:p>
      <w:pPr>
        <w:pStyle w:val="170"/>
        <w:ind w:left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49880" cy="3848100"/>
                <wp:effectExtent l="0" t="0" r="0" b="0"/>
                <wp:docPr id="17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" hidden="0"/>
                        <pic:cNvPic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2849880" cy="384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mso-wrap-distance-left:0.0pt;mso-wrap-distance-top:0.0pt;mso-wrap-distance-right:0.0pt;mso-wrap-distance-bottom:0.0pt;width:224.4pt;height:303.0pt;">
                <v:path textboxrect="0,0,0,0"/>
                <v:imagedata r:id="rId24" o:title=""/>
              </v:shape>
            </w:pict>
          </mc:Fallback>
        </mc:AlternateContent>
      </w:r>
      <w:r/>
    </w:p>
    <w:p>
      <w:pPr>
        <w:pStyle w:val="170"/>
        <w:numPr>
          <w:ilvl w:val="0"/>
          <w:numId w:val="3"/>
        </w:numPr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панели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Theme</w:t>
      </w:r>
      <w:r>
        <w:rPr>
          <w:rFonts w:ascii="Times New Roman" w:hAnsi="Times New Roman" w:cs="Times New Roman"/>
          <w:sz w:val="28"/>
          <w:szCs w:val="28"/>
        </w:rPr>
        <w:t xml:space="preserve">» можно настроить цветовую гамму для будущего веб-пр</w:t>
      </w:r>
      <w:r>
        <w:rPr>
          <w:rFonts w:ascii="Times New Roman" w:hAnsi="Times New Roman" w:cs="Times New Roman"/>
          <w:sz w:val="28"/>
          <w:szCs w:val="28"/>
        </w:rPr>
        <w:t xml:space="preserve">иложени</w:t>
      </w:r>
      <w:r>
        <w:rPr>
          <w:rFonts w:ascii="Times New Roman" w:hAnsi="Times New Roman" w:cs="Times New Roman"/>
          <w:sz w:val="28"/>
          <w:szCs w:val="28"/>
        </w:rPr>
        <w:t xml:space="preserve">я. </w:t>
      </w:r>
      <w:r>
        <w:rPr>
          <w:rFonts w:ascii="Times New Roman" w:hAnsi="Times New Roman" w:cs="Times New Roman"/>
          <w:sz w:val="28"/>
          <w:szCs w:val="28"/>
        </w:rPr>
        <w:t xml:space="preserve">Можно задать цвета</w:t>
      </w:r>
      <w:r>
        <w:rPr>
          <w:rFonts w:ascii="Times New Roman" w:hAnsi="Times New Roman" w:cs="Times New Roman"/>
          <w:sz w:val="28"/>
          <w:szCs w:val="28"/>
        </w:rPr>
        <w:t xml:space="preserve"> панели заголовка, текст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заголовка, текст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подзаголовка, панели легенды и текста для легенды. Здесь же можно добавить логотип или настроить высоту заголовка.</w:t>
      </w:r>
      <w:r/>
    </w:p>
    <w:p>
      <w:pPr>
        <w:pStyle w:val="170"/>
        <w:ind w:left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534759" cy="6731000"/>
                <wp:effectExtent l="0" t="0" r="8890" b="0"/>
                <wp:docPr id="18" name="Рисунок 4" descr="C:\Users\Пользователь\AppData\Local\Microsoft\Windows\INetCache\Content.Word\20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Picture 80" descr="C:\Users\Пользователь\AppData\Local\Microsoft\Windows\INetCache\Content.Word\20.png" hidden="0"/>
                        <pic:cNvPicPr>
                          <a:picLocks noChangeAspect="1"/>
                        </pic:cNvPicPr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3554514" cy="67686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278.3pt;height:530.0pt;">
                <v:path textboxrect="0,0,0,0"/>
                <v:imagedata r:id="rId25" o:title=""/>
              </v:shape>
            </w:pict>
          </mc:Fallback>
        </mc:AlternateContent>
      </w:r>
      <w:r/>
    </w:p>
    <w:p>
      <w:pPr>
        <w:pStyle w:val="170"/>
        <w:numPr>
          <w:ilvl w:val="0"/>
          <w:numId w:val="3"/>
        </w:numPr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панели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Options</w:t>
      </w:r>
      <w:r>
        <w:rPr>
          <w:rFonts w:ascii="Times New Roman" w:hAnsi="Times New Roman" w:cs="Times New Roman"/>
          <w:sz w:val="28"/>
          <w:szCs w:val="28"/>
        </w:rPr>
        <w:t xml:space="preserve">» можно задать видимость тех или иных блоков на карте. Так можно показать/спрятать легенду, масштабную линейку, иконки соцсетей или даже изменить ссылку в заголовке страницы.</w:t>
      </w:r>
      <w:r/>
    </w:p>
    <w:p>
      <w:pPr>
        <w:pStyle w:val="170"/>
        <w:ind w:left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451860" cy="4122420"/>
                <wp:effectExtent l="0" t="0" r="0" b="0"/>
                <wp:docPr id="19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" hidden="0"/>
                        <pic:cNvPic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3451860" cy="412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mso-wrap-distance-left:0.0pt;mso-wrap-distance-top:0.0pt;mso-wrap-distance-right:0.0pt;mso-wrap-distance-bottom:0.0pt;width:271.8pt;height:324.6pt;">
                <v:path textboxrect="0,0,0,0"/>
                <v:imagedata r:id="rId26" o:title=""/>
              </v:shape>
            </w:pict>
          </mc:Fallback>
        </mc:AlternateContent>
      </w:r>
      <w:r/>
    </w:p>
    <w:p>
      <w:pPr>
        <w:pStyle w:val="170"/>
        <w:numPr>
          <w:ilvl w:val="0"/>
          <w:numId w:val="3"/>
        </w:numPr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панели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Search</w:t>
      </w:r>
      <w:r>
        <w:rPr>
          <w:rFonts w:ascii="Times New Roman" w:hAnsi="Times New Roman" w:cs="Times New Roman"/>
          <w:sz w:val="28"/>
          <w:szCs w:val="28"/>
        </w:rPr>
        <w:t xml:space="preserve">» можно настроить дополнительные настройки для поисковой системы. Ее можно включить, поставив галочку в единственном доступном окошке.</w:t>
      </w:r>
      <w:r/>
    </w:p>
    <w:p>
      <w:pPr>
        <w:pStyle w:val="170"/>
        <w:ind w:left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79620" cy="3345180"/>
                <wp:effectExtent l="0" t="0" r="0" b="0"/>
                <wp:docPr id="20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" hidden="0"/>
                        <pic:cNvPic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4579620" cy="334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mso-wrap-distance-left:0.0pt;mso-wrap-distance-top:0.0pt;mso-wrap-distance-right:0.0pt;mso-wrap-distance-bottom:0.0pt;width:360.6pt;height:263.4pt;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pStyle w:val="170"/>
        <w:numPr>
          <w:ilvl w:val="0"/>
          <w:numId w:val="3"/>
        </w:numPr>
        <w:ind w:left="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Нажимаем внизу кнопку «Сохранить», чтобы все изменения вступили в силу. Кнопка «Запустить» запустит получившееся приложение в отдельном окне. </w:t>
      </w:r>
      <w:r>
        <w:rPr>
          <w:rFonts w:ascii="Times New Roman" w:hAnsi="Times New Roman" w:cs="Times New Roman"/>
          <w:sz w:val="28"/>
          <w:szCs w:val="28"/>
        </w:rPr>
        <w:t xml:space="preserve">Нажимая на иконки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линии/площади можно ознакомиться с той информацией, которую вводили ранее на этапе создания </w:t>
      </w:r>
      <w:r>
        <w:rPr>
          <w:rFonts w:ascii="Times New Roman" w:hAnsi="Times New Roman" w:cs="Times New Roman"/>
          <w:sz w:val="28"/>
          <w:szCs w:val="28"/>
        </w:rPr>
        <w:t xml:space="preserve">объектов с достопримечательностями.</w:t>
      </w:r>
      <w:r/>
    </w:p>
    <w:p>
      <w:pPr>
        <w:pStyle w:val="170"/>
        <w:ind w:left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08020" cy="2971800"/>
                <wp:effectExtent l="0" t="0" r="0" b="0"/>
                <wp:docPr id="21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" hidden="0"/>
                        <pic:cNvPic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3208020" cy="297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mso-wrap-distance-left:0.0pt;mso-wrap-distance-top:0.0pt;mso-wrap-distance-right:0.0pt;mso-wrap-distance-bottom:0.0pt;width:252.6pt;height:234.0pt;">
                <v:path textboxrect="0,0,0,0"/>
                <v:imagedata r:id="rId28" o:title=""/>
              </v:shape>
            </w:pict>
          </mc:Fallback>
        </mc:AlternateContent>
      </w:r>
      <w:r/>
    </w:p>
    <w:sectPr>
      <w:foot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800" w:hanging="360"/>
      </w:pPr>
    </w:lvl>
    <w:lvl w:ilvl="2">
      <w:start w:val="1"/>
      <w:numFmt w:val="lowerRoman"/>
      <w:suff w:val="tab"/>
      <w:lvlText w:val="%3."/>
      <w:lvlJc w:val="right"/>
      <w:pPr>
        <w:ind w:left="2520" w:hanging="180"/>
      </w:pPr>
    </w:lvl>
    <w:lvl w:ilvl="3">
      <w:start w:val="1"/>
      <w:numFmt w:val="decimal"/>
      <w:suff w:val="tab"/>
      <w:lvlText w:val="%4."/>
      <w:lvlJc w:val="left"/>
      <w:pPr>
        <w:ind w:left="3240" w:hanging="360"/>
      </w:pPr>
    </w:lvl>
    <w:lvl w:ilvl="4">
      <w:start w:val="1"/>
      <w:numFmt w:val="lowerLetter"/>
      <w:suff w:val="tab"/>
      <w:lvlText w:val="%5."/>
      <w:lvlJc w:val="left"/>
      <w:pPr>
        <w:ind w:left="3960" w:hanging="360"/>
      </w:pPr>
    </w:lvl>
    <w:lvl w:ilvl="5">
      <w:start w:val="1"/>
      <w:numFmt w:val="lowerRoman"/>
      <w:suff w:val="tab"/>
      <w:lvlText w:val="%6."/>
      <w:lvlJc w:val="right"/>
      <w:pPr>
        <w:ind w:left="4680" w:hanging="180"/>
      </w:pPr>
    </w:lvl>
    <w:lvl w:ilvl="6">
      <w:start w:val="1"/>
      <w:numFmt w:val="decimal"/>
      <w:suff w:val="tab"/>
      <w:lvlText w:val="%7."/>
      <w:lvlJc w:val="left"/>
      <w:pPr>
        <w:ind w:left="5400" w:hanging="360"/>
      </w:pPr>
    </w:lvl>
    <w:lvl w:ilvl="7">
      <w:start w:val="1"/>
      <w:numFmt w:val="lowerLetter"/>
      <w:suff w:val="tab"/>
      <w:lvlText w:val="%8."/>
      <w:lvlJc w:val="left"/>
      <w:pPr>
        <w:ind w:left="6120" w:hanging="360"/>
      </w:pPr>
    </w:lvl>
    <w:lvl w:ilvl="8">
      <w:start w:val="1"/>
      <w:numFmt w:val="lowerRoman"/>
      <w:suff w:val="tab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166"/>
    <w:next w:val="166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167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166"/>
    <w:next w:val="166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167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166"/>
    <w:next w:val="166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167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166"/>
    <w:next w:val="166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167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166"/>
    <w:next w:val="166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167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166"/>
    <w:next w:val="166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167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66"/>
    <w:next w:val="166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167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66"/>
    <w:next w:val="166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167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166"/>
    <w:next w:val="166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167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166"/>
    <w:next w:val="166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167"/>
    <w:link w:val="32"/>
    <w:uiPriority w:val="10"/>
    <w:rPr>
      <w:sz w:val="48"/>
      <w:szCs w:val="48"/>
    </w:rPr>
  </w:style>
  <w:style w:type="paragraph" w:styleId="34">
    <w:name w:val="Subtitle"/>
    <w:basedOn w:val="166"/>
    <w:next w:val="166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167"/>
    <w:link w:val="34"/>
    <w:uiPriority w:val="11"/>
    <w:rPr>
      <w:sz w:val="24"/>
      <w:szCs w:val="24"/>
    </w:rPr>
  </w:style>
  <w:style w:type="paragraph" w:styleId="36">
    <w:name w:val="Quote"/>
    <w:basedOn w:val="166"/>
    <w:next w:val="166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66"/>
    <w:next w:val="166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166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167"/>
    <w:link w:val="40"/>
    <w:uiPriority w:val="99"/>
  </w:style>
  <w:style w:type="paragraph" w:styleId="42">
    <w:name w:val="Footer"/>
    <w:basedOn w:val="166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167"/>
    <w:link w:val="42"/>
    <w:uiPriority w:val="99"/>
  </w:style>
  <w:style w:type="table" w:styleId="44">
    <w:name w:val="Table Grid"/>
    <w:basedOn w:val="168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1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paragraph" w:styleId="67">
    <w:name w:val="footnote text"/>
    <w:basedOn w:val="166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167"/>
    <w:uiPriority w:val="99"/>
    <w:unhideWhenUsed/>
    <w:rPr>
      <w:vertAlign w:val="superscript"/>
    </w:rPr>
  </w:style>
  <w:style w:type="paragraph" w:styleId="70">
    <w:name w:val="toc 1"/>
    <w:basedOn w:val="166"/>
    <w:next w:val="166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66"/>
    <w:next w:val="166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66"/>
    <w:next w:val="166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66"/>
    <w:next w:val="166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66"/>
    <w:next w:val="166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66"/>
    <w:next w:val="166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66"/>
    <w:next w:val="166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66"/>
    <w:next w:val="166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66"/>
    <w:next w:val="166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66" w:default="1">
    <w:name w:val="Normal"/>
    <w:qFormat/>
  </w:style>
  <w:style w:type="character" w:styleId="167" w:default="1">
    <w:name w:val="Default Paragraph Font"/>
    <w:uiPriority w:val="1"/>
    <w:semiHidden/>
    <w:unhideWhenUsed/>
  </w:style>
  <w:style w:type="table" w:styleId="1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69" w:default="1">
    <w:name w:val="No List"/>
    <w:uiPriority w:val="99"/>
    <w:semiHidden/>
    <w:unhideWhenUsed/>
  </w:style>
  <w:style w:type="paragraph" w:styleId="170">
    <w:name w:val="List Paragraph"/>
    <w:basedOn w:val="166"/>
    <w:qFormat/>
    <w:uiPriority w:val="34"/>
    <w:pPr>
      <w:contextualSpacing w:val="true"/>
      <w:ind w:left="720"/>
    </w:pPr>
  </w:style>
  <w:style w:type="character" w:styleId="171">
    <w:name w:val="Hyperlink"/>
    <w:basedOn w:val="167"/>
    <w:uiPriority w:val="99"/>
    <w:semiHidden/>
    <w:unhideWhenUsed/>
    <w:rPr>
      <w:color w:val="0000FF"/>
      <w:u w:val="single"/>
    </w:rPr>
  </w:style>
  <w:style w:type="paragraph" w:styleId="172">
    <w:name w:val="Balloon Text"/>
    <w:basedOn w:val="166"/>
    <w:link w:val="173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173" w:customStyle="1">
    <w:name w:val="Текст выноски Знак"/>
    <w:basedOn w:val="167"/>
    <w:link w:val="172"/>
    <w:uiPriority w:val="99"/>
    <w:semiHidden/>
    <w:rPr>
      <w:rFonts w:ascii="Tahoma" w:hAnsi="Tahoma" w:cs="Tahoma"/>
      <w:sz w:val="16"/>
      <w:szCs w:val="16"/>
    </w:rPr>
  </w:style>
  <w:style w:type="character" w:styleId="174">
    <w:name w:val="annotation reference"/>
    <w:basedOn w:val="167"/>
    <w:uiPriority w:val="99"/>
    <w:semiHidden/>
    <w:unhideWhenUsed/>
    <w:rPr>
      <w:sz w:val="16"/>
      <w:szCs w:val="16"/>
    </w:rPr>
  </w:style>
  <w:style w:type="paragraph" w:styleId="175">
    <w:name w:val="annotation text"/>
    <w:basedOn w:val="166"/>
    <w:link w:val="176"/>
    <w:uiPriority w:val="99"/>
    <w:semiHidden/>
    <w:unhideWhenUsed/>
    <w:rPr>
      <w:sz w:val="20"/>
      <w:szCs w:val="20"/>
    </w:rPr>
    <w:pPr>
      <w:spacing w:lineRule="auto" w:line="240"/>
    </w:pPr>
  </w:style>
  <w:style w:type="character" w:styleId="176" w:customStyle="1">
    <w:name w:val="Текст примечания Знак"/>
    <w:basedOn w:val="167"/>
    <w:link w:val="175"/>
    <w:uiPriority w:val="99"/>
    <w:semiHidden/>
    <w:rPr>
      <w:sz w:val="20"/>
      <w:szCs w:val="20"/>
    </w:rPr>
  </w:style>
  <w:style w:type="paragraph" w:styleId="177">
    <w:name w:val="annotation subject"/>
    <w:basedOn w:val="175"/>
    <w:next w:val="175"/>
    <w:link w:val="178"/>
    <w:uiPriority w:val="99"/>
    <w:semiHidden/>
    <w:unhideWhenUsed/>
    <w:rPr>
      <w:b/>
      <w:bCs/>
    </w:rPr>
  </w:style>
  <w:style w:type="character" w:styleId="178" w:customStyle="1">
    <w:name w:val="Тема примечания Знак"/>
    <w:basedOn w:val="176"/>
    <w:link w:val="177"/>
    <w:uiPriority w:val="99"/>
    <w:semiHidden/>
    <w:rPr>
      <w:b/>
      <w:bCs/>
      <w:sz w:val="20"/>
      <w:szCs w:val="20"/>
    </w:rPr>
  </w:style>
  <w:style w:type="paragraph" w:styleId="179">
    <w:name w:val="Revision"/>
    <w:uiPriority w:val="99"/>
    <w:hidden/>
    <w:semiHidden/>
    <w:pPr>
      <w:spacing w:lineRule="auto" w:line="240" w:after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fominykh</cp:lastModifiedBy>
  <cp:revision>13</cp:revision>
  <dcterms:created xsi:type="dcterms:W3CDTF">2019-06-11T09:00:00Z</dcterms:created>
  <dcterms:modified xsi:type="dcterms:W3CDTF">2019-12-11T14:02:11Z</dcterms:modified>
</cp:coreProperties>
</file>