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10B" w:rsidRPr="00FA3C4B" w:rsidRDefault="00B26934" w:rsidP="00FA3C4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Мануал к к</w:t>
      </w:r>
      <w:r w:rsidR="0018510B"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ейс</w:t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="0018510B"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«Пенал»</w:t>
      </w:r>
    </w:p>
    <w:p w:rsidR="00B26934" w:rsidRPr="00FA3C4B" w:rsidRDefault="00B26934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B26934" w:rsidRPr="00FA3C4B" w:rsidRDefault="00B26934" w:rsidP="00FA3C4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кейса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Описание:</w:t>
      </w:r>
    </w:p>
    <w:p w:rsidR="0018510B" w:rsidRPr="00FA3C4B" w:rsidRDefault="00A33FCC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Ежедневно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мы пользуемся множеством объектов, не задумываясь о том, как они спроектированы, какое функциональное назначение в них заложено, почему они имеют именно такую, а не иную форму, почему сделаны из определенных материал</w:t>
      </w:r>
      <w:r w:rsid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ов. Мы быстро привыкаем к ним и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чаще всего используем без осмысления процесса. Однако</w:t>
      </w:r>
      <w:proofErr w:type="gramStart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более пристальный взгляд на привычные вещи может дать нам м</w:t>
      </w:r>
      <w:r w:rsidR="001417B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ного полезной информации о них,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выявить их недостатки, а значит, поможет нам сделат</w:t>
      </w:r>
      <w:r w:rsid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ь вещь удобнее в использовании.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Категория кейса: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вводный;</w:t>
      </w:r>
      <w:r w:rsid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рассчитан на возраст учащихся от 10 лет.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Место в структуре программы: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екомендуется к выполнению после кейса «Объект из будущего».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Количество учебных часов/занятий, на которые рассчитан кейс: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12 часов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Методы работы с кейсом: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изайн-аналитика, дизайн-проектирование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Минимально необходимый уровень входных компетенций: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стандартная школьная подготовка, соответствующая возрасту </w:t>
      </w:r>
      <w:r w:rsid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ребенка, без углубленных знаний;</w:t>
      </w:r>
    </w:p>
    <w:p w:rsidR="00A33FCC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работа над кейсом не требует специал</w:t>
      </w:r>
      <w:r w:rsid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ьной художественной подготовки.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Процедуры и формы выявления об</w:t>
      </w:r>
      <w:r w:rsid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разовательного результата: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Презентация проекта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Выставка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Необх</w:t>
      </w:r>
      <w:r w:rsid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одимые материалы и оборудование:</w:t>
      </w:r>
    </w:p>
    <w:p w:rsidR="0018510B" w:rsidRPr="00FA3C4B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Материалы: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аркеры художественные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умага (формат А</w:t>
      </w:r>
      <w:proofErr w:type="gramStart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proofErr w:type="gramEnd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А3)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учка, карандаш, ластик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умага для макетирования (ватман, формат А</w:t>
      </w:r>
      <w:proofErr w:type="gramStart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proofErr w:type="gramEnd"/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или А1)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артон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офрокартон</w:t>
      </w:r>
      <w:proofErr w:type="spellEnd"/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ожницы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ож макетный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акетный коврик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инейка металлическая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лей ПВА, клей-карандаш</w:t>
      </w:r>
    </w:p>
    <w:p w:rsidR="0018510B" w:rsidRPr="006F00F5" w:rsidRDefault="0018510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F00F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Оборудование: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липчарт</w:t>
      </w:r>
      <w:proofErr w:type="spellEnd"/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отоаппарат/смартфон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омпьютеры</w:t>
      </w:r>
    </w:p>
    <w:p w:rsidR="0018510B" w:rsidRPr="00FA3C4B" w:rsidRDefault="00FA3C4B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18510B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нтерактивная доска/проектор для проведения презентации</w:t>
      </w:r>
    </w:p>
    <w:p w:rsidR="0018510B" w:rsidRPr="00FA3C4B" w:rsidRDefault="00AD434D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FA3C4B">
        <w:rPr>
          <w:b/>
          <w:sz w:val="28"/>
          <w:szCs w:val="28"/>
        </w:rPr>
        <w:t>Занятие длится 2 часа (90 минут с перерыв</w:t>
      </w:r>
      <w:r w:rsidR="00FA3C4B" w:rsidRPr="00FA3C4B">
        <w:rPr>
          <w:b/>
          <w:sz w:val="28"/>
          <w:szCs w:val="28"/>
        </w:rPr>
        <w:t>о</w:t>
      </w:r>
      <w:r w:rsidRPr="00FA3C4B">
        <w:rPr>
          <w:b/>
          <w:sz w:val="28"/>
          <w:szCs w:val="28"/>
        </w:rPr>
        <w:t>м в 10 минут)</w:t>
      </w:r>
    </w:p>
    <w:p w:rsidR="0018510B" w:rsidRPr="00FA3C4B" w:rsidRDefault="00FA3C4B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FA3C4B">
        <w:rPr>
          <w:b/>
          <w:sz w:val="28"/>
          <w:szCs w:val="28"/>
        </w:rPr>
        <w:t>Сценарий занятия</w:t>
      </w:r>
    </w:p>
    <w:p w:rsidR="0018510B" w:rsidRPr="00FA3C4B" w:rsidRDefault="0018510B" w:rsidP="00FA3C4B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A3C4B">
        <w:rPr>
          <w:sz w:val="28"/>
          <w:szCs w:val="28"/>
        </w:rPr>
        <w:t>Вводная</w:t>
      </w:r>
      <w:r w:rsidR="00AD434D" w:rsidRPr="00FA3C4B">
        <w:rPr>
          <w:sz w:val="28"/>
          <w:szCs w:val="28"/>
        </w:rPr>
        <w:t xml:space="preserve"> часть.</w:t>
      </w:r>
    </w:p>
    <w:p w:rsidR="0018510B" w:rsidRPr="00FA3C4B" w:rsidRDefault="00FA3C4B" w:rsidP="00FA3C4B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1–</w:t>
      </w:r>
      <w:r w:rsidR="0018510B" w:rsidRPr="00FA3C4B">
        <w:rPr>
          <w:sz w:val="28"/>
          <w:szCs w:val="28"/>
        </w:rPr>
        <w:t xml:space="preserve">2 </w:t>
      </w:r>
      <w:proofErr w:type="spellStart"/>
      <w:r w:rsidR="0018510B" w:rsidRPr="00FA3C4B">
        <w:rPr>
          <w:sz w:val="28"/>
          <w:szCs w:val="28"/>
        </w:rPr>
        <w:t>реперные</w:t>
      </w:r>
      <w:proofErr w:type="spellEnd"/>
      <w:r w:rsidR="0018510B" w:rsidRPr="00FA3C4B">
        <w:rPr>
          <w:sz w:val="28"/>
          <w:szCs w:val="28"/>
        </w:rPr>
        <w:t xml:space="preserve"> точки (промежуточные результаты) в середине</w:t>
      </w:r>
      <w:r w:rsidR="00AD434D" w:rsidRPr="00FA3C4B">
        <w:rPr>
          <w:sz w:val="28"/>
          <w:szCs w:val="28"/>
        </w:rPr>
        <w:t>.</w:t>
      </w:r>
    </w:p>
    <w:p w:rsidR="0018510B" w:rsidRPr="00FA3C4B" w:rsidRDefault="00AD434D" w:rsidP="00FA3C4B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A3C4B">
        <w:rPr>
          <w:sz w:val="28"/>
          <w:szCs w:val="28"/>
        </w:rPr>
        <w:t>Зафиксировать результат.</w:t>
      </w:r>
    </w:p>
    <w:p w:rsidR="0018510B" w:rsidRPr="00FA3C4B" w:rsidRDefault="0018510B" w:rsidP="00FA3C4B">
      <w:pPr>
        <w:pStyle w:val="a7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FA3C4B">
        <w:rPr>
          <w:sz w:val="28"/>
          <w:szCs w:val="28"/>
        </w:rPr>
        <w:t>Рефлексия</w:t>
      </w:r>
      <w:r w:rsidR="00AD434D" w:rsidRPr="00FA3C4B">
        <w:rPr>
          <w:sz w:val="28"/>
          <w:szCs w:val="28"/>
        </w:rPr>
        <w:t xml:space="preserve"> (15 минут).</w:t>
      </w:r>
    </w:p>
    <w:p w:rsidR="00B26934" w:rsidRPr="00FA3C4B" w:rsidRDefault="00B26934" w:rsidP="00FA3C4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Основная часть</w:t>
      </w:r>
    </w:p>
    <w:p w:rsidR="00AD434D" w:rsidRPr="00FA3C4B" w:rsidRDefault="00910C18" w:rsidP="004741B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5"/>
        <w:gridCol w:w="3289"/>
      </w:tblGrid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Занятие 1</w:t>
            </w:r>
          </w:p>
        </w:tc>
      </w:tr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Цель: 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Научиться проводить анализ формообразования промышленного изделия</w:t>
            </w:r>
          </w:p>
        </w:tc>
      </w:tr>
      <w:tr w:rsidR="00FA3C4B" w:rsidRPr="00FA3C4B" w:rsidTr="00D9451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Что делаем: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Преподаватель разбивает детей по группам, состоящим из двух-трех человек. В качестве объекта рассмотрения выбираем школьный пенал. Сравнение разных типов пеналов (для сравнения используются пеналы учащихся), выявление св</w:t>
            </w:r>
            <w:r w:rsidR="004741B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язи функции и формы. Обсуждение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Компетенции: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Hard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Skills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Дизайн-аналитика</w:t>
            </w:r>
            <w:r w:rsidR="00B26934"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работа с </w:t>
            </w:r>
            <w:proofErr w:type="spellStart"/>
            <w:r w:rsidR="00B26934"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интернет-ресурсами</w:t>
            </w:r>
            <w:proofErr w:type="spellEnd"/>
            <w:r w:rsidR="00B26934"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составление презентации.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Soft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Skills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Креативное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мышление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Аналитическое </w:t>
            </w: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мышление</w:t>
            </w:r>
          </w:p>
          <w:p w:rsidR="00AD434D" w:rsidRPr="00FA3C4B" w:rsidRDefault="00AD434D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Командная работа</w:t>
            </w:r>
          </w:p>
        </w:tc>
      </w:tr>
    </w:tbl>
    <w:p w:rsidR="00A4294E" w:rsidRPr="00FA3C4B" w:rsidRDefault="00A4294E" w:rsidP="004741B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Педагогический сценарий (руководство для наставника)</w:t>
      </w:r>
    </w:p>
    <w:p w:rsidR="002416EB" w:rsidRPr="004741B5" w:rsidRDefault="002416EB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1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1. </w:t>
      </w:r>
      <w:r w:rsidR="00910C18" w:rsidRP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создать дружеские отношения в коллективе. Научить работа</w:t>
      </w:r>
      <w:r w:rsidR="00AD434D" w:rsidRP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>ть в команде. Провести игры на </w:t>
      </w:r>
      <w:r w:rsidR="00910C18" w:rsidRP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>сплочение. Разделить группу на команды.</w:t>
      </w:r>
    </w:p>
    <w:p w:rsidR="002416EB" w:rsidRPr="00FA3C4B" w:rsidRDefault="002416EB" w:rsidP="004741B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Игра на знакомство</w:t>
      </w:r>
    </w:p>
    <w:p w:rsidR="002416EB" w:rsidRPr="00FA3C4B" w:rsidRDefault="002416EB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Игра поднимает настроение детям, сближает их, помогает познакомиться и лучше узнать друг друга, а также помогает наставнику увидеть навыки рисования группы и коммуникативные навыки.</w:t>
      </w:r>
    </w:p>
    <w:p w:rsidR="002416EB" w:rsidRPr="00FA3C4B" w:rsidRDefault="002416EB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41B5">
        <w:rPr>
          <w:rFonts w:ascii="Times New Roman" w:hAnsi="Times New Roman" w:cs="Times New Roman"/>
          <w:sz w:val="28"/>
          <w:szCs w:val="28"/>
          <w:lang w:val="ru-RU"/>
        </w:rPr>
        <w:t>Необходимые материалы: 1 лист бумаги А</w:t>
      </w:r>
      <w:proofErr w:type="gramStart"/>
      <w:r w:rsidRPr="004741B5"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End"/>
      <w:r w:rsidRPr="004741B5">
        <w:rPr>
          <w:rFonts w:ascii="Times New Roman" w:hAnsi="Times New Roman" w:cs="Times New Roman"/>
          <w:sz w:val="28"/>
          <w:szCs w:val="28"/>
          <w:lang w:val="ru-RU"/>
        </w:rPr>
        <w:t xml:space="preserve"> на участника, цветные карандаши,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простые карандаши, </w:t>
      </w:r>
      <w:proofErr w:type="spellStart"/>
      <w:r w:rsidRPr="00FA3C4B">
        <w:rPr>
          <w:rFonts w:ascii="Times New Roman" w:hAnsi="Times New Roman" w:cs="Times New Roman"/>
          <w:sz w:val="28"/>
          <w:szCs w:val="28"/>
          <w:lang w:val="ru-RU"/>
        </w:rPr>
        <w:t>стирательные</w:t>
      </w:r>
      <w:proofErr w:type="spellEnd"/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резинки.</w:t>
      </w:r>
    </w:p>
    <w:p w:rsidR="002416EB" w:rsidRPr="00FA3C4B" w:rsidRDefault="002416EB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hAnsi="Times New Roman" w:cs="Times New Roman"/>
          <w:sz w:val="28"/>
          <w:szCs w:val="28"/>
          <w:lang w:val="ru-RU"/>
        </w:rPr>
        <w:t>Раздать всей команде по одному листку А</w:t>
      </w:r>
      <w:proofErr w:type="gramStart"/>
      <w:r w:rsidRPr="00FA3C4B">
        <w:rPr>
          <w:rFonts w:ascii="Times New Roman" w:hAnsi="Times New Roman" w:cs="Times New Roman"/>
          <w:sz w:val="28"/>
          <w:szCs w:val="28"/>
          <w:lang w:val="ru-RU"/>
        </w:rPr>
        <w:t>4</w:t>
      </w:r>
      <w:proofErr w:type="gramEnd"/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и попросить нарисовать то, чем они любят заниматься. Многие дети сразу не могут вспомнить свое хобби, поэтому нужно намекнуть, чт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о это может быть любимое блюдо,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транспорт, жанр фильма и т.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>д. Важно сказать, чтобы они делали это молча. На это задание дать им 15 минут.</w:t>
      </w:r>
    </w:p>
    <w:p w:rsidR="004741B5" w:rsidRDefault="002416EB" w:rsidP="004741B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После этого каждый по очереди поднимает свой рисунок и говорит, как его зовут, а остальные участники группы пытаются угадать, чем он любит заниматься. 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После того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как все закончат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, дети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закрывают рукой свои </w:t>
      </w:r>
      <w:proofErr w:type="spellStart"/>
      <w:r w:rsidRPr="00FA3C4B">
        <w:rPr>
          <w:rFonts w:ascii="Times New Roman" w:hAnsi="Times New Roman" w:cs="Times New Roman"/>
          <w:sz w:val="28"/>
          <w:szCs w:val="28"/>
          <w:lang w:val="ru-RU"/>
        </w:rPr>
        <w:t>бейджи</w:t>
      </w:r>
      <w:proofErr w:type="spellEnd"/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(на первые занятия можно сделать всем </w:t>
      </w:r>
      <w:proofErr w:type="spellStart"/>
      <w:r w:rsidRPr="00FA3C4B">
        <w:rPr>
          <w:rFonts w:ascii="Times New Roman" w:hAnsi="Times New Roman" w:cs="Times New Roman"/>
          <w:sz w:val="28"/>
          <w:szCs w:val="28"/>
          <w:lang w:val="ru-RU"/>
        </w:rPr>
        <w:t>бейджи</w:t>
      </w:r>
      <w:proofErr w:type="spellEnd"/>
      <w:r w:rsidRPr="00FA3C4B">
        <w:rPr>
          <w:rFonts w:ascii="Times New Roman" w:hAnsi="Times New Roman" w:cs="Times New Roman"/>
          <w:sz w:val="28"/>
          <w:szCs w:val="28"/>
          <w:lang w:val="ru-RU"/>
        </w:rPr>
        <w:t>, чт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обы имена проще было запомнить)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, наставник показывает на участника и спрашивает команду: «Как </w:t>
      </w:r>
      <w:proofErr w:type="gramStart"/>
      <w:r w:rsidRPr="00FA3C4B">
        <w:rPr>
          <w:rFonts w:ascii="Times New Roman" w:hAnsi="Times New Roman" w:cs="Times New Roman"/>
          <w:sz w:val="28"/>
          <w:szCs w:val="28"/>
          <w:lang w:val="ru-RU"/>
        </w:rPr>
        <w:t>его</w:t>
      </w:r>
      <w:proofErr w:type="gramEnd"/>
      <w:r w:rsidRPr="00FA3C4B">
        <w:rPr>
          <w:rFonts w:ascii="Times New Roman" w:hAnsi="Times New Roman" w:cs="Times New Roman"/>
          <w:sz w:val="28"/>
          <w:szCs w:val="28"/>
          <w:lang w:val="ru-RU"/>
        </w:rPr>
        <w:t>/ее зовут? Чем он/она любит заниматься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?» Команда отвечает, участник по</w:t>
      </w:r>
      <w:r w:rsidRPr="00FA3C4B">
        <w:rPr>
          <w:rFonts w:ascii="Times New Roman" w:hAnsi="Times New Roman" w:cs="Times New Roman"/>
          <w:sz w:val="28"/>
          <w:szCs w:val="28"/>
          <w:lang w:val="ru-RU"/>
        </w:rPr>
        <w:t>правл</w:t>
      </w:r>
      <w:r w:rsidR="004741B5">
        <w:rPr>
          <w:rFonts w:ascii="Times New Roman" w:hAnsi="Times New Roman" w:cs="Times New Roman"/>
          <w:sz w:val="28"/>
          <w:szCs w:val="28"/>
          <w:lang w:val="ru-RU"/>
        </w:rPr>
        <w:t>яет, если команда не угадывает.</w:t>
      </w:r>
    </w:p>
    <w:p w:rsidR="004741B5" w:rsidRDefault="00A4294E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рассчитано на коллективное ис</w:t>
      </w:r>
      <w:r w:rsidR="004741B5">
        <w:rPr>
          <w:rFonts w:ascii="Times New Roman" w:eastAsia="Times New Roman" w:hAnsi="Times New Roman" w:cs="Times New Roman"/>
          <w:sz w:val="28"/>
          <w:szCs w:val="28"/>
          <w:lang w:val="ru-RU"/>
        </w:rPr>
        <w:t>полнение (проектные группы по 2–3 человека).</w:t>
      </w:r>
    </w:p>
    <w:p w:rsidR="004741B5" w:rsidRDefault="004741B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Инструкция к 1-</w:t>
      </w:r>
      <w:r w:rsidR="00910C18"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й игре наставнику</w:t>
      </w:r>
    </w:p>
    <w:p w:rsidR="004741B5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Начните ходить по комнате. И предлагайте всем поздороваться с каждым из группы за руку и при этом сказать: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начнете здороваться еще с кем-то. Иными словами, вы должны непрерывно быть в контакте с кем-либо из группы.</w:t>
      </w:r>
    </w:p>
    <w:p w:rsidR="004741B5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Инструкция к</w:t>
      </w:r>
      <w:r w:rsidR="004741B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о</w:t>
      </w:r>
      <w:r w:rsidRPr="00FA3C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2-й игре «Кто быстрее?»</w:t>
      </w:r>
    </w:p>
    <w:p w:rsidR="004741B5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Цель: сплочени</w:t>
      </w:r>
      <w:r w:rsid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 коллектива. Время: 10 минут. </w:t>
      </w:r>
      <w:proofErr w:type="gramStart"/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 должна быстро, без слов, построить, используя всех игроков команды, следующие фигуры: квадрат, треугольник, ромб, букву.</w:t>
      </w:r>
      <w:proofErr w:type="gramEnd"/>
    </w:p>
    <w:p w:rsidR="00D94517" w:rsidRPr="00FA3C4B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Психологический смысл игры: координация совместных действий, распределение ролей в группе.</w:t>
      </w:r>
    </w:p>
    <w:p w:rsidR="00AD434D" w:rsidRPr="00FA3C4B" w:rsidRDefault="00A4294E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4741B5" w:rsidRPr="004741B5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 в проблему</w:t>
      </w:r>
      <w:r w:rsidR="004741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: в</w:t>
      </w:r>
      <w:r w:rsidR="00187A3D" w:rsidRPr="00FA3C4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нимательно прочитать формулировку кейса вслух. Спросить участников, как они ее поняли. </w:t>
      </w:r>
    </w:p>
    <w:p w:rsidR="00AD434D" w:rsidRPr="00FA3C4B" w:rsidRDefault="00AD434D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Описание</w:t>
      </w:r>
      <w:r w:rsidR="00187A3D"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кейса</w:t>
      </w:r>
    </w:p>
    <w:p w:rsidR="004741B5" w:rsidRDefault="004741B5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Ежедневно</w:t>
      </w:r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мы пользуемся множеством объектов, не задумываясь о том, как они спроектированы, какое функциональное назначение в них заложено, почему они имеют именно такую, а не иную форму, почему сделаны из определенных материал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ов. Мы быстро привыкаем к ним и</w:t>
      </w:r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чаще все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используем без осмысления процесса. Однако</w:t>
      </w:r>
      <w:proofErr w:type="gramStart"/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более прист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альный взгляд на привычные вещи</w:t>
      </w:r>
      <w:r w:rsidR="00AD434D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может дать нам много полезной информации о них, выявить их недостатки, а значит, поможет нам сделат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 вещь удобнее в использовании.</w:t>
      </w:r>
    </w:p>
    <w:p w:rsidR="004741B5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Командам предлагается рассмотреть пеналы, которые есть у каждого в группе. Оце</w:t>
      </w:r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нить, что удобно, что </w:t>
      </w:r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нет</w:t>
      </w:r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4741B5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 этом </w:t>
      </w:r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выявляется связь </w:t>
      </w:r>
      <w:proofErr w:type="spellStart"/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фун</w:t>
      </w:r>
      <w:proofErr w:type="spellEnd"/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к</w:t>
      </w:r>
      <w:proofErr w:type="spellStart"/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ции</w:t>
      </w:r>
      <w:proofErr w:type="spellEnd"/>
      <w:r w:rsidR="00A4294E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формы.</w:t>
      </w: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Далее ученики при помощи открытых источников сети Интернет должны проанализировать существующие виды пеналов. Изучить разные формы и назначение.</w:t>
      </w:r>
    </w:p>
    <w:p w:rsidR="00A4294E" w:rsidRPr="00FA3C4B" w:rsidRDefault="00A4294E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Наставнику рекомендуется следить, чтобы все участники команды были вовлечены в процесс работы над проектом.</w:t>
      </w:r>
    </w:p>
    <w:p w:rsidR="00727633" w:rsidRPr="00FA3C4B" w:rsidRDefault="00727633" w:rsidP="004741B5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 2</w:t>
      </w:r>
    </w:p>
    <w:p w:rsidR="00A33FCC" w:rsidRPr="00FA3C4B" w:rsidRDefault="00A33FCC" w:rsidP="004741B5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Педагогический сценарий (руководство для наставника)</w:t>
      </w:r>
    </w:p>
    <w:p w:rsidR="00A33FCC" w:rsidRPr="00D2090B" w:rsidRDefault="00A33FCC" w:rsidP="00D209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2090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Формирование проект</w:t>
      </w:r>
      <w:r w:rsidR="00D2090B" w:rsidRPr="00D2090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ных групп и распределение ролей</w:t>
      </w:r>
    </w:p>
    <w:p w:rsidR="00A33FCC" w:rsidRPr="00FA3C4B" w:rsidRDefault="00A33FCC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Задание рассчитано на коллективное ис</w:t>
      </w:r>
      <w:r w:rsidR="004741B5">
        <w:rPr>
          <w:rFonts w:ascii="Times New Roman" w:eastAsia="Times New Roman" w:hAnsi="Times New Roman" w:cs="Times New Roman"/>
          <w:sz w:val="28"/>
          <w:szCs w:val="28"/>
          <w:lang w:val="ru-RU"/>
        </w:rPr>
        <w:t>полнение (проектные группы по 2–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3 человека). Наставнику рекомендуется следить, чтобы все участники команды были вовлечены в процесс работы над проектом.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4"/>
        <w:gridCol w:w="3040"/>
      </w:tblGrid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Занятие 2</w:t>
            </w:r>
          </w:p>
        </w:tc>
      </w:tr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Цель: 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Научиться выполнять натурную зарисовку объекта</w:t>
            </w:r>
          </w:p>
        </w:tc>
      </w:tr>
      <w:tr w:rsidR="00FA3C4B" w:rsidRPr="00FA3C4B" w:rsidTr="00D9451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делаем: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Изуча</w:t>
            </w:r>
            <w:proofErr w:type="spellEnd"/>
            <w:r w:rsidR="004741B5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ем</w:t>
            </w: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передачу разных материалов и фактур поверхностей.</w:t>
            </w:r>
          </w:p>
          <w:p w:rsidR="00910C18" w:rsidRPr="00FA3C4B" w:rsidRDefault="00910C18" w:rsidP="006926C4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Рисуем с натуры маркерами пенал, учитывая перспективу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D4D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Компетенции: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Hard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Skills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Перспектива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Передача различных фактур материалов</w:t>
            </w:r>
          </w:p>
          <w:p w:rsidR="00910C18" w:rsidRPr="00FA3C4B" w:rsidRDefault="006926C4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Т</w:t>
            </w:r>
            <w:proofErr w:type="spellStart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ехника</w:t>
            </w:r>
            <w:proofErr w:type="spellEnd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скетчинга</w:t>
            </w:r>
            <w:proofErr w:type="spellEnd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маркерами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Soft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Skills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Исследовательские навыки</w:t>
            </w:r>
          </w:p>
          <w:p w:rsidR="00910C18" w:rsidRPr="00FA3C4B" w:rsidRDefault="006926C4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В</w:t>
            </w:r>
            <w:proofErr w:type="spellStart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нимание</w:t>
            </w:r>
            <w:proofErr w:type="spellEnd"/>
            <w:r w:rsidR="00910C18"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концентрация</w:t>
            </w:r>
          </w:p>
        </w:tc>
      </w:tr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Занятие 3</w:t>
            </w:r>
          </w:p>
        </w:tc>
      </w:tr>
      <w:tr w:rsidR="00FA3C4B" w:rsidRPr="00FA3C4B" w:rsidTr="00D94517">
        <w:tc>
          <w:tcPr>
            <w:tcW w:w="0" w:type="auto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Цель: 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Обнаружить недостатки промышленного изделия</w:t>
            </w:r>
          </w:p>
        </w:tc>
      </w:tr>
      <w:tr w:rsidR="00FA3C4B" w:rsidRPr="00FA3C4B" w:rsidTr="00D94517"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делаем: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Рассуждаем на тему удобства и неудобства пользования пеналом.</w:t>
            </w:r>
          </w:p>
          <w:p w:rsidR="00910C18" w:rsidRPr="00FA3C4B" w:rsidRDefault="00910C18" w:rsidP="006926C4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стикерах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одного цвета пишем удобс</w:t>
            </w:r>
            <w:r w:rsidR="006926C4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тва, на </w:t>
            </w:r>
            <w:proofErr w:type="spellStart"/>
            <w:r w:rsidR="006926C4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стикерах</w:t>
            </w:r>
            <w:proofErr w:type="spellEnd"/>
            <w:r w:rsidR="006926C4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другого цвете </w:t>
            </w:r>
            <w:r w:rsidR="006926C4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–</w:t>
            </w: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неудобства пользования пеналом. Клеим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стикер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рядом с эскизом пенала. Говорим о том, как можно усоверше</w:t>
            </w:r>
            <w:r w:rsidR="006926C4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нствовать пенал, фиксируем идеи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2D4D">
              <w:rPr>
                <w:rStyle w:val="normaltextrun"/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Компетенции: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Hard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Skills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Дизайн-аналитика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Soft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Skills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910C18" w:rsidRPr="00FA3C4B" w:rsidRDefault="00910C18" w:rsidP="004741B5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Креативное</w:t>
            </w:r>
            <w:proofErr w:type="spellEnd"/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мышление</w:t>
            </w:r>
          </w:p>
          <w:p w:rsidR="00910C18" w:rsidRPr="00FA3C4B" w:rsidRDefault="00910C18" w:rsidP="006926C4">
            <w:pPr>
              <w:spacing w:line="240" w:lineRule="auto"/>
              <w:contextualSpacing/>
              <w:jc w:val="both"/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A3C4B">
              <w:rPr>
                <w:rStyle w:val="normaltextrun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Критическое мышление</w:t>
            </w:r>
          </w:p>
        </w:tc>
      </w:tr>
    </w:tbl>
    <w:p w:rsidR="00A33FCC" w:rsidRPr="00DA5D21" w:rsidRDefault="00A33FCC" w:rsidP="00D2090B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A5D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Разработка и создание.</w:t>
      </w:r>
      <w:r w:rsidR="00D2090B" w:rsidRPr="00DA5D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DA5D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Визуализация идей. С</w:t>
      </w:r>
      <w:r w:rsidR="00D2090B" w:rsidRPr="00DA5D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оздание макета</w:t>
      </w:r>
    </w:p>
    <w:p w:rsidR="00A33FCC" w:rsidRPr="00FA3C4B" w:rsidRDefault="00A33FCC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Команды создают функциональный прототип усовершенствованного пенала из бумаги и картона, который должен отображать проектный замысел, выполняться в натуральную величину и демонстрировать функцию (например</w:t>
      </w:r>
      <w:r w:rsidR="006926C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открытие – 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закрытие). Допустима степень условности при выполнении макета; не нужно стремиться к реалистичности.</w:t>
      </w:r>
    </w:p>
    <w:p w:rsidR="00910C18" w:rsidRPr="00FA3C4B" w:rsidRDefault="00910C18" w:rsidP="006926C4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normaltextrun"/>
          <w:sz w:val="28"/>
          <w:szCs w:val="28"/>
        </w:rPr>
      </w:pPr>
      <w:r w:rsidRPr="00FA3C4B">
        <w:rPr>
          <w:rStyle w:val="normaltextrun"/>
          <w:b/>
          <w:bCs/>
          <w:sz w:val="28"/>
          <w:szCs w:val="28"/>
          <w:shd w:val="clear" w:color="auto" w:fill="FFFFFF"/>
        </w:rPr>
        <w:t>Педагогический сценарий (руководство для наставника)</w:t>
      </w:r>
    </w:p>
    <w:p w:rsidR="00910C18" w:rsidRPr="00FA3C4B" w:rsidRDefault="00910C18" w:rsidP="00FA3C4B">
      <w:pPr>
        <w:pStyle w:val="paragraph"/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rStyle w:val="normaltextrun"/>
          <w:sz w:val="28"/>
          <w:szCs w:val="28"/>
        </w:rPr>
      </w:pPr>
      <w:r w:rsidRPr="00FA3C4B">
        <w:rPr>
          <w:rStyle w:val="normaltextrun"/>
          <w:sz w:val="28"/>
          <w:szCs w:val="28"/>
        </w:rPr>
        <w:t>Ребята вместе с наставником изучают передачу разных материалов и фактур поверхностей.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eop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Наставник демонстрирует предметы с разными фактурами поверхности: матовой, глянцевой и прозрачной. Лучше всего сделать наглядное пособие в виде цилиндра с разными фактурами. Учащиеся исследуют светотень и отражения на разных фактурах.</w:t>
      </w:r>
      <w:r w:rsidR="006926C4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Учащиеся с наставником фиксирую</w:t>
      </w:r>
      <w:r w:rsidRPr="00FA3C4B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т принципы и правила передачи различных фактур поверхностей.</w:t>
      </w:r>
      <w:r w:rsidRPr="00FA3C4B">
        <w:rPr>
          <w:rStyle w:val="eop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Далее учащиеся исследуют передачу объема на разных материалах: дерево, металл, пластик, ткань и т.</w:t>
      </w:r>
      <w:r w:rsidR="006926C4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 </w:t>
      </w:r>
      <w:proofErr w:type="spellStart"/>
      <w:r w:rsidR="006926C4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</w:t>
      </w:r>
      <w:proofErr w:type="spellEnd"/>
      <w:r w:rsidR="006926C4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. Фиксируют принципы.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Style w:val="normaltextrun"/>
          <w:rFonts w:ascii="Times New Roman" w:hAnsi="Times New Roman" w:cs="Times New Roman"/>
          <w:sz w:val="28"/>
          <w:szCs w:val="28"/>
          <w:shd w:val="clear" w:color="auto" w:fill="FFFFFF"/>
        </w:rPr>
        <w:t>Наставник демонстрирует технику рисунка маркерами. Затем р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ебята рисуют с натуры маркерами пенал, учитывая перспективу и светотень.</w:t>
      </w:r>
    </w:p>
    <w:p w:rsidR="00910C18" w:rsidRPr="006926C4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6926C4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Подсказка для наставника</w:t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 и материалы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Для создания эскиза годятся, наряду с мягкими графическими и цветными карандашами, ручки и маркеры. Новичкам вряд ли стоит сразу обзаводит</w:t>
      </w:r>
      <w:proofErr w:type="spellStart"/>
      <w:r w:rsidR="00F8781A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ь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ся</w:t>
      </w:r>
      <w:proofErr w:type="spell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большим набором маркеров. Купите себе несколько маркеров разных оттенков серого цвета и несколько цветных маркеров светлых оттенков. Со временем у вас накопятся маркеры, составляющие между собой несколько цветовых комбинаций. Они состоят в основном из двух-трех оттенков одного цвета, которые в случае необходимости можно комбинировать друг с другом, а также со всеми оттенками серого цвета.</w:t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ru-RU"/>
        </w:rPr>
        <w:drawing>
          <wp:inline distT="0" distB="0" distL="0" distR="0">
            <wp:extent cx="5362575" cy="2828925"/>
            <wp:effectExtent l="0" t="0" r="9525" b="9525"/>
            <wp:docPr id="42" name="Рисунок 42" descr="ott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t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261" t="34441" r="3371" b="3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070231" cy="5070231"/>
            <wp:effectExtent l="0" t="0" r="0" b="0"/>
            <wp:docPr id="41" name="Рисунок 41" descr="Studying values on my new sketchbook #idsketch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Studying values on my new sketchbook #idsketch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357" cy="507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6926C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Основы создания эскизов и набросков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Точный эскиз любого предмета является залогом дальнейшей успешной работы с маркерами. Дальнейшая работа </w:t>
      </w:r>
      <w:r w:rsidR="006926C4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с маркерами требует высок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ого темпа и определенного навыка для размещения цвета на плоскости. Посредством </w:t>
      </w:r>
      <w:proofErr w:type="spell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заштриховывания</w:t>
      </w:r>
      <w:proofErr w:type="spell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отдельных плоскостей в эскизе вы можете обозначить будущие места нанесения цвета. Обозначьте основные точки будущего изображения. Вам нужно выделить линии,</w:t>
      </w:r>
      <w:r w:rsidR="006926C4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которые обрисовывают общие объе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мы, и линии, показывающие форму. Последние должны быть тоньше и выполняться одним движением. Они подчеркивают форму и придают ей характер.</w:t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468653" cy="6945923"/>
            <wp:effectExtent l="0" t="0" r="0" b="7620"/>
            <wp:docPr id="40" name="Рисунок 40" descr="ÐÑÐ¾Ð¼ÑÑÐ»ÐµÐ½Ð½ÑÐ¹ Ð´Ð¸Ð·Ð°Ð¹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ÑÐ¾Ð¼ÑÑÐ»ÐµÐ½Ð½ÑÐ¹ Ð´Ð¸Ð·Ð°Ð¹Ð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355" cy="697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6575BC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="00910C18" w:rsidRPr="00FA3C4B">
        <w:rPr>
          <w:rFonts w:ascii="Times New Roman" w:hAnsi="Times New Roman" w:cs="Times New Roman"/>
          <w:sz w:val="28"/>
          <w:szCs w:val="28"/>
        </w:rPr>
        <w:instrText xml:space="preserve"> INCLUDEPICTURE "https://i.pinimg.com/564x/a9/67/30/a967302958cc300d36643eb674aa5838.jpg"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D94517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"https://i.pinimg.com/564x/a9/67/30/a967302958cc300d36643eb674aa5838.jpg"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727633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"https://i.pinimg.com/564x/a9/67/30/a967302958cc300d36643eb674aa5838.jpg"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FA3C4B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"https://i.pinimg.com/564x/a9/67/30/a967302958cc300d36643eb674aa5838.jpg"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="00FD718A" w:rsidRPr="006575B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dustrial design: LAMPY, oÅwietlenie, lamps, light - 3D Warehouse" style="width:367.4pt;height:527pt">
            <v:imagedata r:id="rId8" r:href="rId9"/>
          </v:shape>
        </w:pict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Основы построения перспективы</w:t>
      </w:r>
    </w:p>
    <w:p w:rsidR="00910C18" w:rsidRPr="00FA3C4B" w:rsidRDefault="006926C4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Т</w:t>
      </w:r>
      <w:proofErr w:type="spell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акже</w:t>
      </w:r>
      <w:proofErr w:type="spell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о</w:t>
      </w:r>
      <w:proofErr w:type="spellStart"/>
      <w:r w:rsidR="00910C18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чень</w:t>
      </w:r>
      <w:proofErr w:type="spellEnd"/>
      <w:r w:rsidR="00910C18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важна перспектива. Правильные пропорции и правильное расположение исходного о</w:t>
      </w:r>
      <w:r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бъе</w:t>
      </w:r>
      <w:r w:rsidR="00DC3A45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ма наполовину являются успехом</w:t>
      </w:r>
      <w:r w:rsidR="00910C18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всей работы. Перспектива должна показывать предмет в выгодном свете.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Исходной точкой для любого вида перспективы является горизонт. </w:t>
      </w:r>
      <w:r w:rsidR="00DC3A45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 xml:space="preserve">Линия горизонта всегда расположена на уровне глаз наблюдателя. 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Е</w:t>
      </w:r>
      <w:proofErr w:type="spellStart"/>
      <w:r w:rsidR="006926C4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е</w:t>
      </w:r>
      <w:proofErr w:type="spell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расположение на бумаге зависит от того, откуда мы смотрим на объект. Это значит:</w:t>
      </w:r>
    </w:p>
    <w:p w:rsidR="00910C18" w:rsidRPr="00FA3C4B" w:rsidRDefault="006926C4" w:rsidP="00FA3C4B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lastRenderedPageBreak/>
        <w:t>о</w:t>
      </w:r>
      <w:r w:rsidR="00910C18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бъекты, которые мы видим снизу</w:t>
      </w:r>
      <w:r w:rsidR="00DC3A45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 xml:space="preserve"> (то есть уровень глаз </w:t>
      </w:r>
      <w:proofErr w:type="gramStart"/>
      <w:r w:rsidR="00DC3A45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находится</w:t>
      </w:r>
      <w:proofErr w:type="gramEnd"/>
      <w:r w:rsidR="00DC3A45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 xml:space="preserve"> ниже нашего объекта)</w:t>
      </w:r>
      <w:r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, лежат над линией горизонта;</w:t>
      </w:r>
    </w:p>
    <w:p w:rsidR="00910C18" w:rsidRPr="00FA3C4B" w:rsidRDefault="006926C4" w:rsidP="00FA3C4B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</w:pPr>
      <w:r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о</w:t>
      </w:r>
      <w:r w:rsidR="00910C18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бъекты, которые мы видим сверху</w:t>
      </w:r>
      <w:r w:rsidR="00DC3A45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 xml:space="preserve"> (аналогично: уровень глаз находится выше изображаемого объекта)</w:t>
      </w:r>
      <w:r w:rsidR="00910C18" w:rsidRPr="00FA3C4B">
        <w:rPr>
          <w:rStyle w:val="normaltextrun"/>
          <w:rFonts w:ascii="Times New Roman" w:hAnsi="Times New Roman"/>
          <w:i/>
          <w:sz w:val="28"/>
          <w:szCs w:val="28"/>
          <w:shd w:val="clear" w:color="auto" w:fill="FFFFFF"/>
        </w:rPr>
        <w:t>, лежат ниже линии горизонта.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При изображении объекта, который лежит точно на линии горизонта, происходит потеря одной плоскости объекта. Эта плоскость отсутствует для усиления пространственного впечатления. Решающее значение для расположения и изображения объекта имеют горизонт, точки схода и линии схода. При рисовании внешних вертикалей определяют ракурс, который задается боковыми плоскостями в перспективе. Обычно эти вертикали расположены под углом 90 градусов к горизонту. Для двухточечной перспективы это значит, что чем ближе расположены друг к другу обе точки схода, тем сильнее укорачиваются боковые плоскости куба. В соответствии с этим и располагаются эти вертикали.</w:t>
      </w:r>
    </w:p>
    <w:p w:rsidR="00910C18" w:rsidRPr="00FA3C4B" w:rsidRDefault="00910C18" w:rsidP="006926C4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2552700" cy="3248025"/>
            <wp:effectExtent l="0" t="0" r="0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2476500" cy="31527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6926C4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4438650" cy="4438650"/>
            <wp:effectExtent l="0" t="0" r="0" b="0"/>
            <wp:docPr id="37" name="Рисунок 37" descr="https://avatars.mds.yandex.net/get-pdb/226447/b43d8c1e-e751-46bf-8b54-5eb6bf38355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avatars.mds.yandex.net/get-pdb/226447/b43d8c1e-e751-46bf-8b54-5eb6bf38355d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6926C4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943600" cy="4191000"/>
            <wp:effectExtent l="0" t="0" r="0" b="0"/>
            <wp:docPr id="36" name="Рисунок 36" descr="https://i.pinimg.com/originals/12/13/c2/1213c247d0eb892ef36425e085e997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i.pinimg.com/originals/12/13/c2/1213c247d0eb892ef36425e085e997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Основой набросков являются эскизы. Изобразите сначала объем в виде «упаковки» для будущего предмета, затем постройте объект, ориентируясь на центральную ось. Вначале может помочь вид спереди. По нему могут определяться основные пропорции, т.</w:t>
      </w:r>
      <w:r w:rsidR="006926C4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 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е. соотношение част</w:t>
      </w:r>
      <w:r w:rsidR="004D2D4D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ей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относ</w:t>
      </w:r>
      <w:r w:rsidR="004D2D4D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ительно общего размера объекта.</w:t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noProof/>
          <w:sz w:val="28"/>
          <w:szCs w:val="28"/>
          <w:shd w:val="clear" w:color="auto" w:fill="FFFFFF"/>
          <w:lang w:val="ru-RU"/>
        </w:rPr>
        <w:drawing>
          <wp:inline distT="0" distB="0" distL="0" distR="0">
            <wp:extent cx="5052646" cy="2569288"/>
            <wp:effectExtent l="0" t="0" r="0" b="2540"/>
            <wp:docPr id="35" name="Рисунок 35" descr="ott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tt0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87" t="7083" r="3531" b="59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36" cy="257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Маркер служит для дифференциации или усиления плоскости или контура. Он имеет сначала только базисную функцию. В общих чертах определяется цвет, поверхность, дизайн, задний план. Затем, при необходимости</w:t>
      </w:r>
      <w:r w:rsidR="00DC3A45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,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следует более детальная разработка формы.</w:t>
      </w:r>
    </w:p>
    <w:p w:rsidR="00910C18" w:rsidRPr="00FA3C4B" w:rsidRDefault="006575BC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910C18" w:rsidRPr="00FA3C4B">
        <w:rPr>
          <w:rFonts w:ascii="Times New Roman" w:hAnsi="Times New Roman" w:cs="Times New Roman"/>
          <w:sz w:val="28"/>
          <w:szCs w:val="28"/>
        </w:rPr>
        <w:instrText xml:space="preserve"> INCLUDEPICTURE "https://i.pinimg.com/564x/35/35/d0/3535d064d4cd6f711161b7f0792ef188.jpg"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D94517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"https://i.pinimg.com/564x/35/35/d0/3535d064d4cd6f711161b7f0792ef188.jpg"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727633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"https://i.pinimg.com/564x/35/35/d0/3535d064d4cd6f711161b7f0792ef188.jpg"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FA3C4B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"https://i.pinimg.com/564x/35/35/d0/3535d064d4cd6f711161b7f0792ef188.jpg"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="00FD718A" w:rsidRPr="006575BC">
        <w:rPr>
          <w:rFonts w:ascii="Times New Roman" w:hAnsi="Times New Roman" w:cs="Times New Roman"/>
          <w:sz w:val="28"/>
          <w:szCs w:val="28"/>
        </w:rPr>
        <w:pict>
          <v:shape id="_x0000_i1026" type="#_x0000_t75" alt="âëêµ¬ SKERENâ Product Sketch Demo / www.skeren.co.kr / ìê°ì ëª¨ì§ì¤  .  .  #ì íëìì¸ #ì íì¤ì¼ì¹ #ìì´ëì´ì¤ì¼ì¹ #productdesign #productsketch #ideasketch #marker" style="width:279.85pt;height:279.85pt">
            <v:imagedata r:id="rId15" r:href="rId16"/>
          </v:shape>
        </w:pict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Материал и поверхность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Грубая дифференциация материалов и поверхностей достигается использование</w:t>
      </w:r>
      <w:r w:rsidR="00DC3A45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м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разных цветов и оттенков. Так, стекло, например, схематично обозначается несколькими светлыми линиями, а дерево лаконично передается светлыми или средними «земляными» оттенками.</w:t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841631" cy="3725652"/>
            <wp:effectExtent l="0" t="0" r="0" b="8255"/>
            <wp:docPr id="34" name="Рисунок 34" descr="How to draw transparency with markers - Design sketching tutorial by Spencer Nugent on IDsketch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ow to draw transparency with markers - Design sketching tutorial by Spencer Nugent on IDsketching.co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184" cy="372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711122" cy="3399693"/>
            <wp:effectExtent l="0" t="0" r="0" b="0"/>
            <wp:docPr id="33" name="Рисунок 33" descr="#marker #sketch #glass #productsketching #marker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#marker #sketch #glass #productsketching #markersketch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943" cy="340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667125" cy="5305425"/>
            <wp:effectExtent l="0" t="0" r="9525" b="9525"/>
            <wp:docPr id="32" name="Рисунок 32" descr="Even strokes with marker are made for the first layer. Multiple layers are added over this in certain areas to create darker shadowed ar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Even strokes with marker are made for the first layer. Multiple layers are added over this in certain areas to create darker shadowed areas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629025" cy="3076575"/>
            <wp:effectExtent l="0" t="0" r="9525" b="9525"/>
            <wp:docPr id="31" name="Рисунок 31" descr="Each day, I pull out a fresh sheet of paper and practice the fundamentals of sketching in an effort to develop my skills and ultimately, effectively communicate my id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Each day, I pull out a fresh sheet of paper and practice the fundamentals of sketching in an effort to develop my skills and ultimately, effectively communicate my ideas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287" b="8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Создайте простую схему для изображения каждой поверхности, которая может легко повторяться. Для этого необходимо сначала соответствующие 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 xml:space="preserve">объекты взять в руки и подробно проанализировать. Основное различие материалов заключается в их способности отражать свет. </w:t>
      </w:r>
      <w:proofErr w:type="gram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Поверхность стекла, хрома и стали дает, например, очень сильные контрасты между освещенной и неосвещенной частями.</w:t>
      </w:r>
      <w:proofErr w:type="gram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Светлые части плоскости в этих случаях плотно прилегают к темным. Однако</w:t>
      </w:r>
      <w:proofErr w:type="gram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  <w:proofErr w:type="gram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избегайте изображать большие черные плоскости. При изображении стекла соотношение темного и светлого зависит от того, какой вид стеклянного изделия вы изображаете. Так, </w:t>
      </w:r>
      <w:proofErr w:type="spell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парфюм</w:t>
      </w:r>
      <w:proofErr w:type="spellEnd"/>
      <w:r w:rsidR="004D2D4D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е</w:t>
      </w:r>
      <w:proofErr w:type="spellStart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рный</w:t>
      </w:r>
      <w:proofErr w:type="spellEnd"/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флакон или винная бутылка частично перенимают цвет содержимого.</w:t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905375" cy="3448050"/>
            <wp:effectExtent l="0" t="0" r="9525" b="0"/>
            <wp:docPr id="30" name="Рисунок 30" descr="sobre la aplicacion de texturas a obj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sobre la aplicacion de texturas a objetos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4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372100" cy="2762250"/>
            <wp:effectExtent l="0" t="0" r="0" b="0"/>
            <wp:docPr id="29" name="Рисунок 29" descr="Car Design sketch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ar Design sketches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604846" cy="3604846"/>
            <wp:effectExtent l="0" t="0" r="0" b="0"/>
            <wp:docPr id="28" name="Рисунок 28" descr="Sangwon Seok www.skeren.co.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angwon Seok www.skeren.co.k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15" cy="360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Чаще всего изображаются искусс</w:t>
      </w:r>
      <w:r w:rsidR="00DC3A45"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твенные материалы, а также </w:t>
      </w:r>
      <w:r w:rsidRPr="00FA3C4B"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  <w:t>блестящий металл и дерево. Поэтому регулярно работайте над равномерным изображением на плоскости световых бликов, даже если они не кажутся особо значимыми. И без того уже достаточно эффектно выглядит сочетание маленьких фрагментов сильных бликов с большими фрагментами средне- и слабовыраженных бликов.</w:t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905250" cy="3905250"/>
            <wp:effectExtent l="0" t="0" r="0" b="0"/>
            <wp:docPr id="27" name="Рисунок 27" descr="Each day, I pull out a fresh sheet of paper and practice the fundamentals of sketching in an effort to develop my skills and ultimately, effectively communicate my id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Each day, I pull out a fresh sheet of paper and practice the fundamentals of sketching in an effort to develop my skills and ultimately, effectively communicate my ideas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4294506" cy="5550877"/>
            <wp:effectExtent l="0" t="0" r="0" b="0"/>
            <wp:docPr id="26" name="Рисунок 2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522" cy="5574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D4D" w:rsidRPr="00FA3C4B" w:rsidRDefault="004D2D4D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522784" cy="3522784"/>
            <wp:effectExtent l="0" t="0" r="1905" b="1905"/>
            <wp:docPr id="24" name="Рисунок 24" descr="Tasty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Tasty Sketch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38" cy="352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524500" cy="4591050"/>
            <wp:effectExtent l="0" t="0" r="0" b="0"/>
            <wp:docPr id="25" name="Рисунок 25" descr="How to render chrome with @copicmarker #wide and #copic #opaquewhiteâ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ow to render chrome with @copicmarker #wide and #copic #opaquewhiteâ¦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6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372100" cy="3810000"/>
            <wp:effectExtent l="0" t="0" r="0" b="0"/>
            <wp:docPr id="23" name="Рисунок 23" descr="Sketches on Behance #id #industrial #design #product #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Sketches on Behance #id #industrial #design #product #sketch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3317631" cy="3722396"/>
            <wp:effectExtent l="0" t="0" r="0" b="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906" cy="373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C18" w:rsidRPr="00FA3C4B" w:rsidRDefault="00910C18" w:rsidP="004D2D4D">
      <w:pPr>
        <w:spacing w:line="360" w:lineRule="auto"/>
        <w:contextualSpacing/>
        <w:jc w:val="center"/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3C4B">
        <w:rPr>
          <w:rStyle w:val="normaltextrun"/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 3</w:t>
      </w:r>
    </w:p>
    <w:p w:rsidR="00910C18" w:rsidRPr="00FA3C4B" w:rsidRDefault="00910C18" w:rsidP="004D2D4D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normaltextrun"/>
          <w:sz w:val="28"/>
          <w:szCs w:val="28"/>
        </w:rPr>
      </w:pPr>
      <w:r w:rsidRPr="00FA3C4B">
        <w:rPr>
          <w:rStyle w:val="normaltextrun"/>
          <w:b/>
          <w:bCs/>
          <w:sz w:val="28"/>
          <w:szCs w:val="28"/>
          <w:shd w:val="clear" w:color="auto" w:fill="FFFFFF"/>
        </w:rPr>
        <w:t>Педагогический сценарий (руководство для наставника)</w:t>
      </w:r>
    </w:p>
    <w:p w:rsidR="00910C18" w:rsidRPr="00FA3C4B" w:rsidRDefault="00910C18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Рассуждаем на тему удобства и неудобства пользования пеналом.</w:t>
      </w:r>
      <w:r w:rsidR="00DA5D21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proofErr w:type="spellStart"/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стикерах</w:t>
      </w:r>
      <w:proofErr w:type="spellEnd"/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одного цвета пишем удо</w:t>
      </w:r>
      <w:r w:rsidR="00DC3A45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бства, на </w:t>
      </w:r>
      <w:proofErr w:type="spellStart"/>
      <w:r w:rsidR="00DC3A45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стикерах</w:t>
      </w:r>
      <w:proofErr w:type="spellEnd"/>
      <w:r w:rsidR="00DC3A45"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другого цвета</w:t>
      </w: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D2D4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4D2D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еудобства пользования пеналом. </w:t>
      </w:r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Клеим </w:t>
      </w:r>
      <w:proofErr w:type="spellStart"/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>стикер</w:t>
      </w:r>
      <w:proofErr w:type="spellEnd"/>
      <w:r w:rsidRPr="00FA3C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рядом с эскизом пенала. Говорим о том, как можно усовершенствовать пенал, фиксируем идеи.</w:t>
      </w:r>
    </w:p>
    <w:p w:rsidR="00910C18" w:rsidRPr="00FA3C4B" w:rsidRDefault="006575BC" w:rsidP="004D2D4D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910C18" w:rsidRPr="00FA3C4B">
        <w:rPr>
          <w:rFonts w:ascii="Times New Roman" w:hAnsi="Times New Roman" w:cs="Times New Roman"/>
          <w:sz w:val="28"/>
          <w:szCs w:val="28"/>
        </w:rPr>
        <w:instrText xml:space="preserve"> INCLUDEPICTURE "https://i.pinimg.com/564x/49/64/a8/4964a8175157b27d8f5404efb2b45e6d.jpg"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D94517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"https://i.pinimg.com/564x/49/64/a8/4964a8175157b27d8f5404efb2b45e6d.jpg"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727633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"https://i.pinimg.com/564x/49/64/a8/4964a8175157b27d8f5404efb2b45e6d.jpg"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Pr="00FA3C4B">
        <w:rPr>
          <w:rFonts w:ascii="Times New Roman" w:hAnsi="Times New Roman" w:cs="Times New Roman"/>
          <w:sz w:val="28"/>
          <w:szCs w:val="28"/>
        </w:rPr>
        <w:fldChar w:fldCharType="begin"/>
      </w:r>
      <w:r w:rsidR="00FA3C4B" w:rsidRPr="00FA3C4B">
        <w:rPr>
          <w:rFonts w:ascii="Times New Roman" w:hAnsi="Times New Roman" w:cs="Times New Roman"/>
          <w:sz w:val="28"/>
          <w:szCs w:val="28"/>
        </w:rPr>
        <w:instrText xml:space="preserve"> INCLUDEPICTURE  "https://i.pinimg.com/564x/49/64/a8/4964a8175157b27d8f5404efb2b45e6d.jpg" \* MERGEFORMATINET </w:instrText>
      </w:r>
      <w:r w:rsidRPr="00FA3C4B">
        <w:rPr>
          <w:rFonts w:ascii="Times New Roman" w:hAnsi="Times New Roman" w:cs="Times New Roman"/>
          <w:sz w:val="28"/>
          <w:szCs w:val="28"/>
        </w:rPr>
        <w:fldChar w:fldCharType="separate"/>
      </w:r>
      <w:r w:rsidR="00FD718A" w:rsidRPr="006575BC">
        <w:rPr>
          <w:rFonts w:ascii="Times New Roman" w:hAnsi="Times New Roman" w:cs="Times New Roman"/>
          <w:sz w:val="28"/>
          <w:szCs w:val="28"/>
        </w:rPr>
        <w:pict>
          <v:shape id="_x0000_i1027" type="#_x0000_t75" alt="consistency-in-design-inhaler-development-pros-cons" style="width:382.25pt;height:254.6pt">
            <v:imagedata r:id="rId30" r:href="rId31"/>
          </v:shape>
        </w:pict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  <w:r w:rsidRPr="00FA3C4B">
        <w:rPr>
          <w:rFonts w:ascii="Times New Roman" w:hAnsi="Times New Roman" w:cs="Times New Roman"/>
          <w:sz w:val="28"/>
          <w:szCs w:val="28"/>
        </w:rPr>
        <w:fldChar w:fldCharType="end"/>
      </w:r>
    </w:p>
    <w:p w:rsidR="00910C18" w:rsidRPr="004D2D4D" w:rsidRDefault="004D2D4D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Затем в</w:t>
      </w:r>
      <w:r w:rsidR="00DC3A45" w:rsidRPr="004D2D4D">
        <w:rPr>
          <w:rFonts w:ascii="Times New Roman" w:eastAsia="Calibri" w:hAnsi="Times New Roman" w:cs="Times New Roman"/>
          <w:sz w:val="28"/>
          <w:szCs w:val="28"/>
          <w:lang w:val="ru-RU"/>
        </w:rPr>
        <w:t>ыбираем окончательный вариа</w:t>
      </w:r>
      <w:r w:rsidRPr="004D2D4D">
        <w:rPr>
          <w:rFonts w:ascii="Times New Roman" w:eastAsia="Calibri" w:hAnsi="Times New Roman" w:cs="Times New Roman"/>
          <w:sz w:val="28"/>
          <w:szCs w:val="28"/>
          <w:lang w:val="ru-RU"/>
        </w:rPr>
        <w:t>нт эскиза для будущего изделия.</w:t>
      </w:r>
    </w:p>
    <w:p w:rsidR="00DC3A45" w:rsidRPr="00FA3C4B" w:rsidRDefault="00DC3A45" w:rsidP="004D2D4D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FA3C4B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Занятие 4</w:t>
      </w:r>
    </w:p>
    <w:tbl>
      <w:tblPr>
        <w:tblStyle w:val="a5"/>
        <w:tblW w:w="10307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/>
      </w:tblPr>
      <w:tblGrid>
        <w:gridCol w:w="6941"/>
        <w:gridCol w:w="3351"/>
        <w:gridCol w:w="15"/>
      </w:tblGrid>
      <w:tr w:rsidR="00FA3C4B" w:rsidRPr="00FA3C4B" w:rsidTr="00A73A05">
        <w:tc>
          <w:tcPr>
            <w:tcW w:w="10307" w:type="dxa"/>
            <w:gridSpan w:val="3"/>
            <w:shd w:val="clear" w:color="auto" w:fill="D9D9D9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Занятие 4</w:t>
            </w:r>
          </w:p>
        </w:tc>
      </w:tr>
      <w:tr w:rsidR="00FA3C4B" w:rsidRPr="00FA3C4B" w:rsidTr="00A73A05">
        <w:tc>
          <w:tcPr>
            <w:tcW w:w="10307" w:type="dxa"/>
            <w:gridSpan w:val="3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Цель: </w:t>
            </w:r>
          </w:p>
          <w:p w:rsidR="009F102B" w:rsidRPr="00FA3C4B" w:rsidRDefault="004D2D4D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Развить навыки макетирования</w:t>
            </w:r>
          </w:p>
        </w:tc>
      </w:tr>
      <w:tr w:rsidR="00FA3C4B" w:rsidRPr="00FA3C4B" w:rsidTr="00A73A05">
        <w:trPr>
          <w:gridAfter w:val="1"/>
          <w:wAfter w:w="15" w:type="dxa"/>
        </w:trPr>
        <w:tc>
          <w:tcPr>
            <w:tcW w:w="6941" w:type="dxa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Что делаем: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Создаем функциональный прототип объекта из бумаги и к</w:t>
            </w:r>
            <w:r w:rsidR="004D2D4D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артона, в натуральную величину</w:t>
            </w:r>
          </w:p>
        </w:tc>
        <w:tc>
          <w:tcPr>
            <w:tcW w:w="3351" w:type="dxa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Компетенции: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Hard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Макетирование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Объемно-пространственное мышление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Soft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Креативное</w:t>
            </w:r>
            <w:proofErr w:type="spellEnd"/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 xml:space="preserve"> мышление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Командная работа</w:t>
            </w:r>
          </w:p>
        </w:tc>
      </w:tr>
      <w:tr w:rsidR="00FA3C4B" w:rsidRPr="00FA3C4B" w:rsidTr="00A73A05">
        <w:tc>
          <w:tcPr>
            <w:tcW w:w="10307" w:type="dxa"/>
            <w:gridSpan w:val="3"/>
            <w:shd w:val="clear" w:color="auto" w:fill="D9D9D9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Занятие 5</w:t>
            </w:r>
          </w:p>
        </w:tc>
      </w:tr>
      <w:tr w:rsidR="00FA3C4B" w:rsidRPr="00FA3C4B" w:rsidTr="00A73A05">
        <w:tc>
          <w:tcPr>
            <w:tcW w:w="10307" w:type="dxa"/>
            <w:gridSpan w:val="3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Цель: 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Развить навыки макетирования</w:t>
            </w:r>
          </w:p>
        </w:tc>
      </w:tr>
      <w:tr w:rsidR="00FA3C4B" w:rsidRPr="00FA3C4B" w:rsidTr="00A73A05">
        <w:trPr>
          <w:gridAfter w:val="1"/>
          <w:wAfter w:w="15" w:type="dxa"/>
        </w:trPr>
        <w:tc>
          <w:tcPr>
            <w:tcW w:w="6941" w:type="dxa"/>
          </w:tcPr>
          <w:p w:rsidR="009F102B" w:rsidRPr="00FA3C4B" w:rsidRDefault="00A73A05" w:rsidP="004D2D4D">
            <w:pPr>
              <w:contextualSpacing/>
              <w:jc w:val="both"/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Что де</w:t>
            </w:r>
            <w:r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  <w:lang w:val="ru-RU"/>
              </w:rPr>
              <w:t>л</w:t>
            </w:r>
            <w:proofErr w:type="spellStart"/>
            <w:r w:rsidR="001F3CE5"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аем</w:t>
            </w:r>
            <w:proofErr w:type="spellEnd"/>
            <w:r w:rsidR="001F3CE5"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 xml:space="preserve">Дорабатываем прототип. </w:t>
            </w:r>
            <w:r w:rsidR="004D2D4D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Тестируем. Вносим корректировки</w:t>
            </w:r>
          </w:p>
        </w:tc>
        <w:tc>
          <w:tcPr>
            <w:tcW w:w="3351" w:type="dxa"/>
          </w:tcPr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b/>
                <w:color w:val="auto"/>
                <w:sz w:val="28"/>
                <w:szCs w:val="28"/>
              </w:rPr>
              <w:t>Компетенции: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Hard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Макетирование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Soft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Креативное</w:t>
            </w:r>
            <w:proofErr w:type="spellEnd"/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 xml:space="preserve"> мышление</w:t>
            </w:r>
          </w:p>
          <w:p w:rsidR="009F102B" w:rsidRPr="00FA3C4B" w:rsidRDefault="001F3CE5" w:rsidP="004D2D4D">
            <w:pPr>
              <w:contextualSpacing/>
              <w:jc w:val="both"/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</w:pPr>
            <w:r w:rsidRPr="00FA3C4B">
              <w:rPr>
                <w:rFonts w:ascii="Times New Roman" w:eastAsia="Arial" w:hAnsi="Times New Roman" w:cs="Times New Roman"/>
                <w:color w:val="auto"/>
                <w:sz w:val="28"/>
                <w:szCs w:val="28"/>
              </w:rPr>
              <w:t>Командная работа</w:t>
            </w:r>
          </w:p>
        </w:tc>
      </w:tr>
    </w:tbl>
    <w:p w:rsidR="009F102B" w:rsidRPr="00FA3C4B" w:rsidRDefault="001F3CE5" w:rsidP="004D2D4D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3C4B">
        <w:rPr>
          <w:rFonts w:ascii="Times New Roman" w:eastAsia="Calibri" w:hAnsi="Times New Roman" w:cs="Times New Roman"/>
          <w:b/>
          <w:sz w:val="28"/>
          <w:szCs w:val="28"/>
        </w:rPr>
        <w:t>Педагогический сценарий (руководство для наставника)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Ребята вместе с наставником создают функциональный макет объекта из бумаги и картона в натуральную величину.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Наставник демонстрирует макеты различных форм из бумаги и картона. Здесь следует обратить внимание ребят на то, каким образом был сделан макет</w:t>
      </w:r>
      <w:r w:rsidR="00A73A05" w:rsidRPr="00FA3C4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A73A05" w:rsidRPr="00FA3C4B">
        <w:rPr>
          <w:rFonts w:ascii="Times New Roman" w:eastAsia="Calibri" w:hAnsi="Times New Roman" w:cs="Times New Roman"/>
          <w:sz w:val="28"/>
          <w:szCs w:val="28"/>
        </w:rPr>
        <w:t>(</w:t>
      </w:r>
      <w:r w:rsidRPr="00FA3C4B">
        <w:rPr>
          <w:rFonts w:ascii="Times New Roman" w:eastAsia="Calibri" w:hAnsi="Times New Roman" w:cs="Times New Roman"/>
          <w:sz w:val="28"/>
          <w:szCs w:val="28"/>
        </w:rPr>
        <w:t>из че</w:t>
      </w:r>
      <w:r w:rsidR="00731762">
        <w:rPr>
          <w:rFonts w:ascii="Times New Roman" w:eastAsia="Calibri" w:hAnsi="Times New Roman" w:cs="Times New Roman"/>
          <w:sz w:val="28"/>
          <w:szCs w:val="28"/>
        </w:rPr>
        <w:t>го, как вырезать и чем клеить).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 xml:space="preserve">Далее наставник демонстрирует </w:t>
      </w:r>
      <w:r w:rsidRPr="00FA3C4B">
        <w:rPr>
          <w:rFonts w:ascii="Times New Roman" w:hAnsi="Times New Roman" w:cs="Times New Roman"/>
          <w:sz w:val="28"/>
          <w:szCs w:val="28"/>
          <w:highlight w:val="white"/>
        </w:rPr>
        <w:t>способы создания различных объемов, используя прием сгибания листа по линии надреза.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Следующим этапом будет конструирование простых геометрических форм</w:t>
      </w:r>
      <w:r w:rsidR="00731762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FA3C4B">
        <w:rPr>
          <w:rFonts w:ascii="Times New Roman" w:eastAsia="Calibri" w:hAnsi="Times New Roman" w:cs="Times New Roman"/>
          <w:sz w:val="28"/>
          <w:szCs w:val="28"/>
        </w:rPr>
        <w:t xml:space="preserve"> таких как куб, цилиндр и треугольная призма. Для этого этапа нужны готовые развертки, чтобы ребята понимали принцип образования формы и е</w:t>
      </w:r>
      <w:proofErr w:type="spellStart"/>
      <w:r w:rsidR="00731762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proofErr w:type="spellEnd"/>
      <w:r w:rsidRPr="00FA3C4B">
        <w:rPr>
          <w:rFonts w:ascii="Times New Roman" w:eastAsia="Calibri" w:hAnsi="Times New Roman" w:cs="Times New Roman"/>
          <w:sz w:val="28"/>
          <w:szCs w:val="28"/>
        </w:rPr>
        <w:t xml:space="preserve"> конструкции.</w:t>
      </w:r>
    </w:p>
    <w:p w:rsidR="009F102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762">
        <w:rPr>
          <w:rFonts w:ascii="Times New Roman" w:eastAsia="Calibri" w:hAnsi="Times New Roman" w:cs="Times New Roman"/>
          <w:sz w:val="28"/>
          <w:szCs w:val="28"/>
        </w:rPr>
        <w:t>Изучив простейшие принципы макетирования из бумаги и картона, ребята создают на основе своей идеи прототип</w:t>
      </w:r>
      <w:r w:rsidR="00731762">
        <w:rPr>
          <w:rFonts w:ascii="Times New Roman" w:eastAsia="Calibri" w:hAnsi="Times New Roman" w:cs="Times New Roman"/>
          <w:sz w:val="28"/>
          <w:szCs w:val="28"/>
        </w:rPr>
        <w:t xml:space="preserve"> пенала в натуральную величину.</w:t>
      </w:r>
    </w:p>
    <w:p w:rsidR="00731762" w:rsidRDefault="00731762" w:rsidP="00731762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Оборудование и материалы</w:t>
      </w:r>
    </w:p>
    <w:p w:rsidR="009F102B" w:rsidRPr="00FA3C4B" w:rsidRDefault="001F3CE5" w:rsidP="00731762">
      <w:pPr>
        <w:spacing w:line="360" w:lineRule="auto"/>
        <w:ind w:firstLine="709"/>
        <w:contextualSpacing/>
        <w:jc w:val="both"/>
        <w:rPr>
          <w:rFonts w:ascii="Times New Roman" w:eastAsia="Verdana" w:hAnsi="Times New Roman" w:cs="Times New Roman"/>
          <w:sz w:val="28"/>
          <w:szCs w:val="28"/>
          <w:highlight w:val="white"/>
        </w:rPr>
      </w:pPr>
      <w:proofErr w:type="gramStart"/>
      <w:r w:rsidRPr="00FA3C4B">
        <w:rPr>
          <w:rFonts w:ascii="Times New Roman" w:eastAsia="Verdana" w:hAnsi="Times New Roman" w:cs="Times New Roman"/>
          <w:sz w:val="28"/>
          <w:szCs w:val="28"/>
          <w:highlight w:val="white"/>
        </w:rPr>
        <w:lastRenderedPageBreak/>
        <w:t>Канцелярский нож, ножницы, линейка, картон, бумага, клей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  <w:lang w:val="ru-RU"/>
        </w:rPr>
        <w:t xml:space="preserve"> </w:t>
      </w:r>
      <w:r w:rsidRPr="00FA3C4B">
        <w:rPr>
          <w:rFonts w:ascii="Times New Roman" w:eastAsia="Verdana" w:hAnsi="Times New Roman" w:cs="Times New Roman"/>
          <w:sz w:val="28"/>
          <w:szCs w:val="28"/>
          <w:highlight w:val="white"/>
        </w:rPr>
        <w:t>(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</w:rPr>
        <w:t xml:space="preserve">клей-карандаш, ПВА, </w:t>
      </w:r>
      <w:proofErr w:type="spellStart"/>
      <w:r w:rsidR="00731762">
        <w:rPr>
          <w:rFonts w:ascii="Times New Roman" w:eastAsia="Verdana" w:hAnsi="Times New Roman" w:cs="Times New Roman"/>
          <w:sz w:val="28"/>
          <w:szCs w:val="28"/>
          <w:highlight w:val="white"/>
        </w:rPr>
        <w:t>термоклей</w:t>
      </w:r>
      <w:proofErr w:type="spellEnd"/>
      <w:r w:rsidR="00731762">
        <w:rPr>
          <w:rFonts w:ascii="Times New Roman" w:eastAsia="Verdana" w:hAnsi="Times New Roman" w:cs="Times New Roman"/>
          <w:sz w:val="28"/>
          <w:szCs w:val="28"/>
          <w:highlight w:val="white"/>
        </w:rPr>
        <w:t xml:space="preserve">, 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  <w:lang w:val="ru-RU"/>
        </w:rPr>
        <w:t>«С</w:t>
      </w:r>
      <w:proofErr w:type="spellStart"/>
      <w:r w:rsidRPr="00FA3C4B">
        <w:rPr>
          <w:rFonts w:ascii="Times New Roman" w:eastAsia="Verdana" w:hAnsi="Times New Roman" w:cs="Times New Roman"/>
          <w:sz w:val="28"/>
          <w:szCs w:val="28"/>
          <w:highlight w:val="white"/>
        </w:rPr>
        <w:t>упер-момент</w:t>
      </w:r>
      <w:proofErr w:type="spellEnd"/>
      <w:r w:rsidR="00731762">
        <w:rPr>
          <w:rFonts w:ascii="Times New Roman" w:eastAsia="Verdana" w:hAnsi="Times New Roman" w:cs="Times New Roman"/>
          <w:sz w:val="28"/>
          <w:szCs w:val="28"/>
          <w:highlight w:val="white"/>
          <w:lang w:val="ru-RU"/>
        </w:rPr>
        <w:t>»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</w:rPr>
        <w:t xml:space="preserve">), </w:t>
      </w:r>
      <w:r w:rsidRPr="00FA3C4B">
        <w:rPr>
          <w:rFonts w:ascii="Times New Roman" w:eastAsia="Verdana" w:hAnsi="Times New Roman" w:cs="Times New Roman"/>
          <w:sz w:val="28"/>
          <w:szCs w:val="28"/>
          <w:highlight w:val="white"/>
        </w:rPr>
        <w:t>макетный коврик.</w:t>
      </w:r>
      <w:proofErr w:type="gramEnd"/>
      <w:r w:rsidRPr="00FA3C4B">
        <w:rPr>
          <w:rFonts w:ascii="Times New Roman" w:eastAsia="Verdana" w:hAnsi="Times New Roman" w:cs="Times New Roman"/>
          <w:sz w:val="28"/>
          <w:szCs w:val="28"/>
          <w:highlight w:val="white"/>
        </w:rPr>
        <w:t xml:space="preserve"> Бумага должна быть плотной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  <w:lang w:val="ru-RU"/>
        </w:rPr>
        <w:t xml:space="preserve"> –</w:t>
      </w:r>
      <w:r w:rsidR="00731762">
        <w:rPr>
          <w:rFonts w:ascii="Times New Roman" w:eastAsia="Verdana" w:hAnsi="Times New Roman" w:cs="Times New Roman"/>
          <w:sz w:val="28"/>
          <w:szCs w:val="28"/>
          <w:highlight w:val="white"/>
        </w:rPr>
        <w:t xml:space="preserve"> чертежная или рисовальная.</w:t>
      </w:r>
    </w:p>
    <w:p w:rsidR="009F102B" w:rsidRPr="00FA3C4B" w:rsidRDefault="00731762" w:rsidP="00731762">
      <w:pPr>
        <w:spacing w:line="360" w:lineRule="auto"/>
        <w:contextualSpacing/>
        <w:jc w:val="center"/>
        <w:rPr>
          <w:rFonts w:ascii="Times New Roman" w:eastAsia="Verdana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Verdana" w:hAnsi="Times New Roman" w:cs="Times New Roman"/>
          <w:b/>
          <w:sz w:val="28"/>
          <w:szCs w:val="28"/>
          <w:highlight w:val="white"/>
        </w:rPr>
        <w:t>Основы создания макета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Макет – изделие, являющееся изображением проектного решения в установленном масштабе.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Макеты дают возможность учащимся эффективнее восп</w:t>
      </w:r>
      <w:r w:rsidR="006A2855">
        <w:rPr>
          <w:rFonts w:ascii="Times New Roman" w:eastAsia="Calibri" w:hAnsi="Times New Roman" w:cs="Times New Roman"/>
          <w:sz w:val="28"/>
          <w:szCs w:val="28"/>
        </w:rPr>
        <w:t>ринять и дать оценку изделию, дет</w:t>
      </w:r>
      <w:r w:rsidRPr="00FA3C4B">
        <w:rPr>
          <w:rFonts w:ascii="Times New Roman" w:eastAsia="Calibri" w:hAnsi="Times New Roman" w:cs="Times New Roman"/>
          <w:sz w:val="28"/>
          <w:szCs w:val="28"/>
        </w:rPr>
        <w:t xml:space="preserve">и получают наиболее полное представление о форме, пропорциях изделия в </w:t>
      </w:r>
      <w:r w:rsidR="006A2855">
        <w:rPr>
          <w:rFonts w:ascii="Times New Roman" w:eastAsia="Calibri" w:hAnsi="Times New Roman" w:cs="Times New Roman"/>
          <w:sz w:val="28"/>
          <w:szCs w:val="28"/>
        </w:rPr>
        <w:t>целом и в соотношениях деталей.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</w:rPr>
        <w:t>Основными материалами для макетирования являются картон и бумага. Эти материалы удобны и легки в ручной обработке, обладают достаточной жесткостью, пластичностью, что дает возможность в той или иной форме воплотить творческие идеи автора.</w:t>
      </w:r>
    </w:p>
    <w:p w:rsidR="009F102B" w:rsidRPr="006A2855" w:rsidRDefault="001F3CE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855">
        <w:rPr>
          <w:rFonts w:ascii="Times New Roman" w:hAnsi="Times New Roman" w:cs="Times New Roman"/>
          <w:sz w:val="28"/>
          <w:szCs w:val="28"/>
        </w:rPr>
        <w:t xml:space="preserve">Существуют основные приемы придания бумаге конфигураций, которые </w:t>
      </w:r>
      <w:r w:rsidR="006A2855" w:rsidRPr="006A2855">
        <w:rPr>
          <w:rFonts w:ascii="Times New Roman" w:hAnsi="Times New Roman" w:cs="Times New Roman"/>
          <w:sz w:val="28"/>
          <w:szCs w:val="28"/>
        </w:rPr>
        <w:t xml:space="preserve">будут применяться </w:t>
      </w:r>
      <w:r w:rsidRPr="006A2855">
        <w:rPr>
          <w:rFonts w:ascii="Times New Roman" w:hAnsi="Times New Roman" w:cs="Times New Roman"/>
          <w:sz w:val="28"/>
          <w:szCs w:val="28"/>
        </w:rPr>
        <w:t>в дальнейшем.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</w:rPr>
        <w:t>1. Чтобы склеить любую криволинейную поверхность, нужно пропустить бумагу через цилиндрич</w:t>
      </w:r>
      <w:r w:rsidR="00C357A3" w:rsidRPr="00FA3C4B">
        <w:rPr>
          <w:rFonts w:ascii="Times New Roman" w:hAnsi="Times New Roman" w:cs="Times New Roman"/>
          <w:sz w:val="28"/>
          <w:szCs w:val="28"/>
        </w:rPr>
        <w:t>еский предмет (карандаш, спицу)</w:t>
      </w:r>
      <w:r w:rsidRPr="00FA3C4B">
        <w:rPr>
          <w:rFonts w:ascii="Times New Roman" w:hAnsi="Times New Roman" w:cs="Times New Roman"/>
          <w:sz w:val="28"/>
          <w:szCs w:val="28"/>
        </w:rPr>
        <w:t>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</w:rPr>
        <w:t>2. Для того чтобы сделать цилиндр, конус или другое тело вращения, нужно развертку данных тел разделить вертикальными линиями на</w:t>
      </w:r>
      <w:r w:rsidR="006A2855">
        <w:rPr>
          <w:rFonts w:ascii="Times New Roman" w:hAnsi="Times New Roman" w:cs="Times New Roman"/>
          <w:sz w:val="28"/>
          <w:szCs w:val="28"/>
        </w:rPr>
        <w:t xml:space="preserve"> равные полосы шириной 3</w:t>
      </w:r>
      <w:r w:rsidR="006A2855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FA3C4B">
        <w:rPr>
          <w:rFonts w:ascii="Times New Roman" w:hAnsi="Times New Roman" w:cs="Times New Roman"/>
          <w:sz w:val="28"/>
          <w:szCs w:val="28"/>
        </w:rPr>
        <w:t xml:space="preserve">5 мм и макетным ножом надрезать лист со стороны сгиба на одну треть толщины листа, внимательно следя, </w:t>
      </w:r>
      <w:r w:rsidR="00C357A3" w:rsidRPr="00FA3C4B">
        <w:rPr>
          <w:rFonts w:ascii="Times New Roman" w:hAnsi="Times New Roman" w:cs="Times New Roman"/>
          <w:sz w:val="28"/>
          <w:szCs w:val="28"/>
        </w:rPr>
        <w:t>чтобы не прорезать его до конца</w:t>
      </w:r>
      <w:r w:rsidRPr="00FA3C4B">
        <w:rPr>
          <w:rFonts w:ascii="Times New Roman" w:hAnsi="Times New Roman" w:cs="Times New Roman"/>
          <w:sz w:val="28"/>
          <w:szCs w:val="28"/>
        </w:rPr>
        <w:t>. Надрезы во всех видах разверток выполняются макетным</w:t>
      </w:r>
      <w:r w:rsidR="00C357A3" w:rsidRPr="00FA3C4B">
        <w:rPr>
          <w:rFonts w:ascii="Times New Roman" w:hAnsi="Times New Roman" w:cs="Times New Roman"/>
          <w:sz w:val="28"/>
          <w:szCs w:val="28"/>
        </w:rPr>
        <w:t xml:space="preserve"> ножом по металлической линейке</w:t>
      </w:r>
      <w:r w:rsidRPr="00FA3C4B">
        <w:rPr>
          <w:rFonts w:ascii="Times New Roman" w:hAnsi="Times New Roman" w:cs="Times New Roman"/>
          <w:sz w:val="28"/>
          <w:szCs w:val="28"/>
        </w:rPr>
        <w:t xml:space="preserve">. Если лист тонок, то можно пользоваться неострым, узким предметом, например, внешней стороной конца ножниц. Таким </w:t>
      </w:r>
      <w:proofErr w:type="gramStart"/>
      <w:r w:rsidRPr="00FA3C4B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FA3C4B">
        <w:rPr>
          <w:rFonts w:ascii="Times New Roman" w:hAnsi="Times New Roman" w:cs="Times New Roman"/>
          <w:sz w:val="28"/>
          <w:szCs w:val="28"/>
        </w:rPr>
        <w:t xml:space="preserve"> можно производить надсечки ребер в развертках деталей макета. Этот способ придает материалу дополнительную жесткость и позволяет достичь значительной прочности.</w:t>
      </w:r>
    </w:p>
    <w:p w:rsidR="009F102B" w:rsidRPr="00FA3C4B" w:rsidRDefault="001F3CE5" w:rsidP="006A285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4870939" cy="1711569"/>
            <wp:effectExtent l="0" t="0" r="6350" b="3175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7246" cy="1713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6A2855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081465" cy="1975339"/>
            <wp:effectExtent l="0" t="0" r="5080" b="6350"/>
            <wp:docPr id="8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5949" cy="19926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</w:rPr>
        <w:t>3. Для того чтобы ребра, грани сгибов бумаги или картона были четкими</w:t>
      </w:r>
      <w:r w:rsidR="006A285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3C4B">
        <w:rPr>
          <w:rFonts w:ascii="Times New Roman" w:hAnsi="Times New Roman" w:cs="Times New Roman"/>
          <w:sz w:val="28"/>
          <w:szCs w:val="28"/>
        </w:rPr>
        <w:t xml:space="preserve"> без заломов и искривлений, по линиям будущего сгиба необходимо сделать надрезы с той стороны, где будет образовано внешнее ребро.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4343400" cy="4237893"/>
            <wp:effectExtent l="0" t="0" r="0" b="0"/>
            <wp:docPr id="10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52627" cy="42468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FA3C4B">
      <w:pPr>
        <w:pStyle w:val="1"/>
        <w:keepNext w:val="0"/>
        <w:keepLines w:val="0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m5l1p6sy4tu" w:colFirst="0" w:colLast="0"/>
      <w:bookmarkEnd w:id="0"/>
      <w:r w:rsidRPr="00FA3C4B">
        <w:rPr>
          <w:rFonts w:ascii="Times New Roman" w:hAnsi="Times New Roman" w:cs="Times New Roman"/>
          <w:sz w:val="28"/>
          <w:szCs w:val="28"/>
        </w:rPr>
        <w:lastRenderedPageBreak/>
        <w:t>При изготовлении слож</w:t>
      </w:r>
      <w:r w:rsidR="00D01CDF">
        <w:rPr>
          <w:rFonts w:ascii="Times New Roman" w:hAnsi="Times New Roman" w:cs="Times New Roman"/>
          <w:sz w:val="28"/>
          <w:szCs w:val="28"/>
        </w:rPr>
        <w:t>ных форм желательно делать разве</w:t>
      </w:r>
      <w:r w:rsidRPr="00FA3C4B">
        <w:rPr>
          <w:rFonts w:ascii="Times New Roman" w:hAnsi="Times New Roman" w:cs="Times New Roman"/>
          <w:sz w:val="28"/>
          <w:szCs w:val="28"/>
        </w:rPr>
        <w:t>ртку. Нужно</w:t>
      </w:r>
      <w:r w:rsidR="00C357A3" w:rsidRPr="00FA3C4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3C4B">
        <w:rPr>
          <w:rFonts w:ascii="Times New Roman" w:hAnsi="Times New Roman" w:cs="Times New Roman"/>
          <w:sz w:val="28"/>
          <w:szCs w:val="28"/>
        </w:rPr>
        <w:t xml:space="preserve"> чтобы ме</w:t>
      </w:r>
      <w:proofErr w:type="gramStart"/>
      <w:r w:rsidRPr="00FA3C4B">
        <w:rPr>
          <w:rFonts w:ascii="Times New Roman" w:hAnsi="Times New Roman" w:cs="Times New Roman"/>
          <w:sz w:val="28"/>
          <w:szCs w:val="28"/>
        </w:rPr>
        <w:t>ст скл</w:t>
      </w:r>
      <w:proofErr w:type="gramEnd"/>
      <w:r w:rsidRPr="00FA3C4B">
        <w:rPr>
          <w:rFonts w:ascii="Times New Roman" w:hAnsi="Times New Roman" w:cs="Times New Roman"/>
          <w:sz w:val="28"/>
          <w:szCs w:val="28"/>
        </w:rPr>
        <w:t>еивания было как можно меньше. Чтобы правильно вычертить развертку, надо развернуть эскизный макет в плоскость.</w:t>
      </w:r>
    </w:p>
    <w:p w:rsidR="009F102B" w:rsidRPr="00FA3C4B" w:rsidRDefault="00D01CDF" w:rsidP="00FA3C4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простых разве</w:t>
      </w:r>
      <w:r w:rsidR="001F3CE5" w:rsidRPr="00FA3C4B">
        <w:rPr>
          <w:rFonts w:ascii="Times New Roman" w:hAnsi="Times New Roman" w:cs="Times New Roman"/>
          <w:sz w:val="28"/>
          <w:szCs w:val="28"/>
        </w:rPr>
        <w:t>рток: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985963" cy="1985963"/>
            <wp:effectExtent l="0" t="0" r="0" b="0"/>
            <wp:docPr id="12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5963" cy="1985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700213" cy="1919595"/>
            <wp:effectExtent l="0" t="0" r="0" b="0"/>
            <wp:docPr id="18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0213" cy="1919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1CDF" w:rsidRPr="006F00F5" w:rsidRDefault="00D01CDF" w:rsidP="00D01CDF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F00F5">
        <w:rPr>
          <w:rFonts w:ascii="Times New Roman" w:hAnsi="Times New Roman" w:cs="Times New Roman"/>
          <w:i/>
          <w:sz w:val="28"/>
          <w:szCs w:val="28"/>
        </w:rPr>
        <w:t>Куб                             Цилиндр</w:t>
      </w:r>
    </w:p>
    <w:p w:rsidR="009F102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637455" cy="1728788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455" cy="1728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824038" cy="1810323"/>
            <wp:effectExtent l="0" t="0" r="0" b="0"/>
            <wp:docPr id="1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18103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1CDF" w:rsidRPr="006F00F5" w:rsidRDefault="00D01CDF" w:rsidP="00D01CDF">
      <w:pPr>
        <w:spacing w:line="36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F00F5">
        <w:rPr>
          <w:rFonts w:ascii="Times New Roman" w:hAnsi="Times New Roman" w:cs="Times New Roman"/>
          <w:i/>
          <w:sz w:val="28"/>
          <w:szCs w:val="28"/>
        </w:rPr>
        <w:t xml:space="preserve">Треугольная призма   </w:t>
      </w:r>
      <w:r w:rsidRPr="006F00F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6F00F5">
        <w:rPr>
          <w:rFonts w:ascii="Times New Roman" w:hAnsi="Times New Roman" w:cs="Times New Roman"/>
          <w:i/>
          <w:sz w:val="28"/>
          <w:szCs w:val="28"/>
        </w:rPr>
        <w:t xml:space="preserve">       Пирамида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6260123" cy="2584938"/>
            <wp:effectExtent l="0" t="0" r="7620" b="6350"/>
            <wp:docPr id="1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3800" cy="25947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FA3C4B">
      <w:pPr>
        <w:pStyle w:val="1"/>
        <w:keepNext w:val="0"/>
        <w:keepLines w:val="0"/>
        <w:spacing w:before="0"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ddzrp7w7knsr" w:colFirst="0" w:colLast="0"/>
      <w:bookmarkEnd w:id="1"/>
      <w:proofErr w:type="gramStart"/>
      <w:r w:rsidRPr="00FA3C4B">
        <w:rPr>
          <w:rFonts w:ascii="Times New Roman" w:hAnsi="Times New Roman" w:cs="Times New Roman"/>
          <w:sz w:val="28"/>
          <w:szCs w:val="28"/>
        </w:rPr>
        <w:t>Существу</w:t>
      </w:r>
      <w:r w:rsidR="00D01CDF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FA3C4B">
        <w:rPr>
          <w:rFonts w:ascii="Times New Roman" w:hAnsi="Times New Roman" w:cs="Times New Roman"/>
          <w:sz w:val="28"/>
          <w:szCs w:val="28"/>
        </w:rPr>
        <w:t xml:space="preserve">т несколько способов склейки деталей: </w:t>
      </w:r>
      <w:proofErr w:type="spellStart"/>
      <w:r w:rsidRPr="00FA3C4B">
        <w:rPr>
          <w:rFonts w:ascii="Times New Roman" w:hAnsi="Times New Roman" w:cs="Times New Roman"/>
          <w:sz w:val="28"/>
          <w:szCs w:val="28"/>
        </w:rPr>
        <w:t>скле</w:t>
      </w:r>
      <w:r w:rsidR="00D01CDF">
        <w:rPr>
          <w:rFonts w:ascii="Times New Roman" w:hAnsi="Times New Roman" w:cs="Times New Roman"/>
          <w:sz w:val="28"/>
          <w:szCs w:val="28"/>
          <w:lang w:val="ru-RU"/>
        </w:rPr>
        <w:t>йка</w:t>
      </w:r>
      <w:proofErr w:type="spellEnd"/>
      <w:r w:rsidR="00D01C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3C4B">
        <w:rPr>
          <w:rFonts w:ascii="Times New Roman" w:hAnsi="Times New Roman" w:cs="Times New Roman"/>
          <w:sz w:val="28"/>
          <w:szCs w:val="28"/>
        </w:rPr>
        <w:t>«в торец», склейка «встык»,</w:t>
      </w:r>
      <w:r w:rsidR="00C357A3" w:rsidRPr="00FA3C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A3C4B">
        <w:rPr>
          <w:rFonts w:ascii="Times New Roman" w:hAnsi="Times New Roman" w:cs="Times New Roman"/>
          <w:sz w:val="28"/>
          <w:szCs w:val="28"/>
        </w:rPr>
        <w:t>склейка дополнительным материалом, соединение «внахлест».</w:t>
      </w:r>
      <w:proofErr w:type="gramEnd"/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sz w:val="28"/>
          <w:szCs w:val="28"/>
        </w:rPr>
        <w:lastRenderedPageBreak/>
        <w:t>Примеры макетов из бум</w:t>
      </w:r>
      <w:r w:rsidR="00D01CDF">
        <w:rPr>
          <w:rFonts w:ascii="Times New Roman" w:hAnsi="Times New Roman" w:cs="Times New Roman"/>
          <w:b/>
          <w:sz w:val="28"/>
          <w:szCs w:val="28"/>
        </w:rPr>
        <w:t>аги и картона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5029200" cy="4812323"/>
            <wp:effectExtent l="0" t="0" r="0" b="762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32345" cy="4815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5734050" cy="3276600"/>
            <wp:effectExtent l="0" t="0" r="0" b="0"/>
            <wp:docPr id="2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734050" cy="3213100"/>
            <wp:effectExtent l="0" t="0" r="0" b="0"/>
            <wp:docPr id="6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1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5734050" cy="4318000"/>
            <wp:effectExtent l="0" t="0" r="0" b="0"/>
            <wp:docPr id="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31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734050" cy="3822700"/>
            <wp:effectExtent l="0" t="0" r="0" b="0"/>
            <wp:docPr id="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5734050" cy="4216400"/>
            <wp:effectExtent l="0" t="0" r="0" b="0"/>
            <wp:docPr id="1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3641539" cy="2738438"/>
            <wp:effectExtent l="0" t="0" r="0" b="0"/>
            <wp:docPr id="4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1539" cy="2738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1947863" cy="2774785"/>
            <wp:effectExtent l="0" t="0" r="0" b="0"/>
            <wp:docPr id="15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7863" cy="277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sz w:val="28"/>
          <w:szCs w:val="28"/>
        </w:rPr>
        <w:t>Примеры мак</w:t>
      </w:r>
      <w:r w:rsidR="00D01CDF">
        <w:rPr>
          <w:rFonts w:ascii="Times New Roman" w:hAnsi="Times New Roman" w:cs="Times New Roman"/>
          <w:b/>
          <w:sz w:val="28"/>
          <w:szCs w:val="28"/>
        </w:rPr>
        <w:t>етов пенала из бумаги и картона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5734050" cy="2870200"/>
            <wp:effectExtent l="0" t="0" r="0" b="0"/>
            <wp:docPr id="2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70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3263387" cy="2366963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3387" cy="2366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114300" distB="114300" distL="114300" distR="114300">
            <wp:extent cx="2366963" cy="2366963"/>
            <wp:effectExtent l="0" t="0" r="0" b="0"/>
            <wp:docPr id="2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6963" cy="23669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2643950" cy="1871663"/>
            <wp:effectExtent l="0" t="0" r="0" b="0"/>
            <wp:docPr id="9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1" cstate="print"/>
                    <a:srcRect t="48571"/>
                    <a:stretch>
                      <a:fillRect/>
                    </a:stretch>
                  </pic:blipFill>
                  <pic:spPr>
                    <a:xfrm>
                      <a:off x="0" y="0"/>
                      <a:ext cx="2643950" cy="1871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757488" cy="1858881"/>
            <wp:effectExtent l="0" t="0" r="0" b="0"/>
            <wp:docPr id="5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51" cstate="print"/>
                    <a:srcRect b="51639"/>
                    <a:stretch>
                      <a:fillRect/>
                    </a:stretch>
                  </pic:blipFill>
                  <pic:spPr>
                    <a:xfrm>
                      <a:off x="0" y="0"/>
                      <a:ext cx="2757488" cy="18588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3C4B">
        <w:rPr>
          <w:rFonts w:ascii="Times New Roman" w:eastAsia="Calibri" w:hAnsi="Times New Roman" w:cs="Times New Roman"/>
          <w:b/>
          <w:sz w:val="28"/>
          <w:szCs w:val="28"/>
        </w:rPr>
        <w:t>Занятие 5</w:t>
      </w:r>
    </w:p>
    <w:p w:rsidR="009F102B" w:rsidRPr="00FA3C4B" w:rsidRDefault="001F3CE5" w:rsidP="00D01CDF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3C4B">
        <w:rPr>
          <w:rFonts w:ascii="Times New Roman" w:eastAsia="Calibri" w:hAnsi="Times New Roman" w:cs="Times New Roman"/>
          <w:b/>
          <w:sz w:val="28"/>
          <w:szCs w:val="28"/>
        </w:rPr>
        <w:t>Педагогический сценарий (руководство для наставника)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Ребята анализируют получившийся макет. Проверяют</w:t>
      </w:r>
      <w:r w:rsidR="00483B0D" w:rsidRPr="00FA3C4B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FA3C4B">
        <w:rPr>
          <w:rFonts w:ascii="Times New Roman" w:eastAsia="Calibri" w:hAnsi="Times New Roman" w:cs="Times New Roman"/>
          <w:sz w:val="28"/>
          <w:szCs w:val="28"/>
        </w:rPr>
        <w:t xml:space="preserve"> отвечает ли он всем поставленным задачам, </w:t>
      </w:r>
      <w:r w:rsidR="00D01CDF">
        <w:rPr>
          <w:rFonts w:ascii="Times New Roman" w:eastAsia="Calibri" w:hAnsi="Times New Roman" w:cs="Times New Roman"/>
          <w:sz w:val="28"/>
          <w:szCs w:val="28"/>
        </w:rPr>
        <w:t>габаритам, функции, эргономике.</w:t>
      </w:r>
    </w:p>
    <w:p w:rsidR="009F102B" w:rsidRPr="00FA3C4B" w:rsidRDefault="00483B0D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Далее </w:t>
      </w:r>
      <w:r w:rsidRPr="00FA3C4B">
        <w:rPr>
          <w:rFonts w:ascii="Times New Roman" w:eastAsia="Calibri" w:hAnsi="Times New Roman" w:cs="Times New Roman"/>
          <w:sz w:val="28"/>
          <w:szCs w:val="28"/>
        </w:rPr>
        <w:t>нужно протестировать</w:t>
      </w:r>
      <w:r w:rsidR="00D01CDF">
        <w:rPr>
          <w:rFonts w:ascii="Times New Roman" w:eastAsia="Calibri" w:hAnsi="Times New Roman" w:cs="Times New Roman"/>
          <w:sz w:val="28"/>
          <w:szCs w:val="28"/>
        </w:rPr>
        <w:t xml:space="preserve"> изделие в эксплуатации </w:t>
      </w:r>
      <w:r w:rsidR="00D01CDF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="001F3CE5" w:rsidRPr="00FA3C4B">
        <w:rPr>
          <w:rFonts w:ascii="Times New Roman" w:eastAsia="Calibri" w:hAnsi="Times New Roman" w:cs="Times New Roman"/>
          <w:sz w:val="28"/>
          <w:szCs w:val="28"/>
        </w:rPr>
        <w:t xml:space="preserve"> положить в сумку, на стол, подержать в руке, положить/достать принадлежности, открыть/закрыть.</w:t>
      </w:r>
    </w:p>
    <w:p w:rsidR="009F102B" w:rsidRPr="00FA3C4B" w:rsidRDefault="001F3CE5" w:rsidP="00FA3C4B">
      <w:pPr>
        <w:spacing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3C4B">
        <w:rPr>
          <w:rFonts w:ascii="Times New Roman" w:eastAsia="Calibri" w:hAnsi="Times New Roman" w:cs="Times New Roman"/>
          <w:sz w:val="28"/>
          <w:szCs w:val="28"/>
        </w:rPr>
        <w:t>Выявленные недочеты необходимо исправить и внести корректировки.</w:t>
      </w:r>
    </w:p>
    <w:p w:rsidR="00AD434D" w:rsidRPr="00FA3C4B" w:rsidRDefault="00AD434D" w:rsidP="00D01C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A3C4B">
        <w:rPr>
          <w:rFonts w:ascii="Times New Roman" w:hAnsi="Times New Roman" w:cs="Times New Roman"/>
          <w:b/>
          <w:sz w:val="28"/>
          <w:szCs w:val="28"/>
          <w:lang w:val="ru-RU"/>
        </w:rPr>
        <w:t>Занятие 6</w:t>
      </w:r>
    </w:p>
    <w:tbl>
      <w:tblPr>
        <w:tblW w:w="1036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4"/>
        <w:gridCol w:w="4834"/>
        <w:gridCol w:w="9"/>
      </w:tblGrid>
      <w:tr w:rsidR="00FA3C4B" w:rsidRPr="00FA3C4B" w:rsidTr="00483B0D">
        <w:trPr>
          <w:trHeight w:val="337"/>
        </w:trPr>
        <w:tc>
          <w:tcPr>
            <w:tcW w:w="103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341" w:rsidRPr="00FA3C4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Занятие 6</w:t>
            </w:r>
          </w:p>
        </w:tc>
      </w:tr>
      <w:tr w:rsidR="00FA3C4B" w:rsidRPr="00FA3C4B" w:rsidTr="00483B0D">
        <w:trPr>
          <w:trHeight w:val="675"/>
        </w:trPr>
        <w:tc>
          <w:tcPr>
            <w:tcW w:w="10367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341" w:rsidRPr="00FA3C4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Цель: </w:t>
            </w:r>
          </w:p>
          <w:p w:rsidR="007C6341" w:rsidRPr="00FA3C4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Научиться пре</w:t>
            </w:r>
            <w:r w:rsidR="00D2090B">
              <w:rPr>
                <w:rFonts w:ascii="Times New Roman" w:eastAsia="Times New Roman" w:hAnsi="Times New Roman" w:cs="Times New Roman"/>
                <w:sz w:val="28"/>
                <w:szCs w:val="28"/>
              </w:rPr>
              <w:t>зентовать разработанный продукт</w:t>
            </w:r>
          </w:p>
        </w:tc>
      </w:tr>
      <w:tr w:rsidR="00FA3C4B" w:rsidRPr="00FA3C4B" w:rsidTr="00483B0D">
        <w:trPr>
          <w:gridAfter w:val="1"/>
          <w:wAfter w:w="9" w:type="dxa"/>
          <w:trHeight w:val="1839"/>
        </w:trPr>
        <w:tc>
          <w:tcPr>
            <w:tcW w:w="55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341" w:rsidRPr="00FA3C4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делаем:</w:t>
            </w:r>
          </w:p>
          <w:p w:rsidR="007C6341" w:rsidRPr="00D2090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Делаем </w:t>
            </w: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. Готовим презентацию</w:t>
            </w:r>
            <w:r w:rsidR="00D2090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7C6341" w:rsidRPr="00FA3C4B" w:rsidRDefault="007C6341" w:rsidP="00D2090B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проектов по группам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Компетенции: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Hard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Фотография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Soft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Skills</w:t>
            </w:r>
            <w:proofErr w:type="spellEnd"/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презентации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публичного выступления</w:t>
            </w:r>
          </w:p>
          <w:p w:rsidR="007C6341" w:rsidRPr="00FA3C4B" w:rsidRDefault="007C6341" w:rsidP="00D2090B">
            <w:pPr>
              <w:spacing w:line="240" w:lineRule="auto"/>
              <w:ind w:left="-10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C4B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 представления и защиты проекта</w:t>
            </w:r>
          </w:p>
        </w:tc>
      </w:tr>
    </w:tbl>
    <w:p w:rsidR="007C6341" w:rsidRPr="00FA3C4B" w:rsidRDefault="007C6341" w:rsidP="00D2090B">
      <w:pPr>
        <w:pStyle w:val="paragraph"/>
        <w:spacing w:before="0" w:beforeAutospacing="0" w:after="0" w:afterAutospacing="0" w:line="360" w:lineRule="auto"/>
        <w:contextualSpacing/>
        <w:jc w:val="center"/>
        <w:textAlignment w:val="baseline"/>
        <w:rPr>
          <w:rStyle w:val="eop"/>
          <w:sz w:val="28"/>
          <w:szCs w:val="28"/>
          <w:shd w:val="clear" w:color="auto" w:fill="FFFFFF"/>
        </w:rPr>
      </w:pPr>
      <w:r w:rsidRPr="00FA3C4B">
        <w:rPr>
          <w:rStyle w:val="normaltextrun"/>
          <w:b/>
          <w:bCs/>
          <w:sz w:val="28"/>
          <w:szCs w:val="28"/>
          <w:shd w:val="clear" w:color="auto" w:fill="FFFFFF"/>
        </w:rPr>
        <w:t>Педагогический сценарий (руководство для наставника)</w:t>
      </w:r>
    </w:p>
    <w:p w:rsidR="007C6341" w:rsidRPr="00DA5D21" w:rsidRDefault="00D2090B" w:rsidP="00D2090B">
      <w:pPr>
        <w:pStyle w:val="a7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DA5D21">
        <w:rPr>
          <w:b/>
          <w:sz w:val="28"/>
          <w:szCs w:val="28"/>
        </w:rPr>
        <w:t>Защита проекта</w:t>
      </w:r>
    </w:p>
    <w:p w:rsidR="007C6341" w:rsidRPr="00FA3C4B" w:rsidRDefault="007C634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A3C4B">
        <w:rPr>
          <w:sz w:val="28"/>
          <w:szCs w:val="28"/>
        </w:rPr>
        <w:t>Учащиеся презентуют свой проект перед другими командами. Допуска</w:t>
      </w:r>
      <w:r w:rsidR="00DA5D21">
        <w:rPr>
          <w:sz w:val="28"/>
          <w:szCs w:val="28"/>
        </w:rPr>
        <w:t>е</w:t>
      </w:r>
      <w:r w:rsidRPr="00FA3C4B">
        <w:rPr>
          <w:sz w:val="28"/>
          <w:szCs w:val="28"/>
        </w:rPr>
        <w:t>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</w:p>
    <w:p w:rsidR="007C6341" w:rsidRPr="00FA3C4B" w:rsidRDefault="007C634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A3C4B">
        <w:rPr>
          <w:sz w:val="28"/>
          <w:szCs w:val="28"/>
        </w:rPr>
        <w:t>Наставник и участники других команд задают вопросы по проекту, могут предлагать свои идеи по усовершенствованию нового продукта.</w:t>
      </w:r>
    </w:p>
    <w:p w:rsidR="007C6341" w:rsidRPr="00FA3C4B" w:rsidRDefault="007C6341" w:rsidP="006F00F5">
      <w:pPr>
        <w:pStyle w:val="a7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FA3C4B">
        <w:rPr>
          <w:b/>
          <w:bCs/>
          <w:sz w:val="28"/>
          <w:szCs w:val="28"/>
        </w:rPr>
        <w:t>Необх</w:t>
      </w:r>
      <w:r w:rsidR="00DA5D21">
        <w:rPr>
          <w:b/>
          <w:bCs/>
          <w:sz w:val="28"/>
          <w:szCs w:val="28"/>
        </w:rPr>
        <w:t>одимые материалы и оборудование</w:t>
      </w:r>
      <w:r w:rsidR="006F00F5">
        <w:rPr>
          <w:b/>
          <w:bCs/>
          <w:sz w:val="28"/>
          <w:szCs w:val="28"/>
        </w:rPr>
        <w:t>:</w:t>
      </w:r>
    </w:p>
    <w:p w:rsidR="007C6341" w:rsidRPr="006F00F5" w:rsidRDefault="007C634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F00F5">
        <w:rPr>
          <w:sz w:val="28"/>
          <w:szCs w:val="28"/>
        </w:rPr>
        <w:lastRenderedPageBreak/>
        <w:t>Материалы: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C6341" w:rsidRPr="00FA3C4B">
        <w:rPr>
          <w:sz w:val="28"/>
          <w:szCs w:val="28"/>
        </w:rPr>
        <w:t>аркеры художественные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C6341" w:rsidRPr="00FA3C4B">
        <w:rPr>
          <w:sz w:val="28"/>
          <w:szCs w:val="28"/>
        </w:rPr>
        <w:t>умага (формат А</w:t>
      </w:r>
      <w:proofErr w:type="gramStart"/>
      <w:r w:rsidR="007C6341" w:rsidRPr="00FA3C4B">
        <w:rPr>
          <w:sz w:val="28"/>
          <w:szCs w:val="28"/>
        </w:rPr>
        <w:t>4</w:t>
      </w:r>
      <w:proofErr w:type="gramEnd"/>
      <w:r w:rsidR="007C6341" w:rsidRPr="00FA3C4B">
        <w:rPr>
          <w:sz w:val="28"/>
          <w:szCs w:val="28"/>
        </w:rPr>
        <w:t xml:space="preserve"> или А3)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7C6341" w:rsidRPr="00FA3C4B">
        <w:rPr>
          <w:sz w:val="28"/>
          <w:szCs w:val="28"/>
        </w:rPr>
        <w:t>учка, карандаш, ластик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7C6341" w:rsidRPr="00FA3C4B">
        <w:rPr>
          <w:sz w:val="28"/>
          <w:szCs w:val="28"/>
        </w:rPr>
        <w:t>умага для макетирования (ватман, формат А</w:t>
      </w:r>
      <w:proofErr w:type="gramStart"/>
      <w:r w:rsidR="007C6341" w:rsidRPr="00FA3C4B">
        <w:rPr>
          <w:sz w:val="28"/>
          <w:szCs w:val="28"/>
        </w:rPr>
        <w:t>2</w:t>
      </w:r>
      <w:proofErr w:type="gramEnd"/>
      <w:r w:rsidR="007C6341" w:rsidRPr="00FA3C4B">
        <w:rPr>
          <w:sz w:val="28"/>
          <w:szCs w:val="28"/>
        </w:rPr>
        <w:t xml:space="preserve"> или А1)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C6341" w:rsidRPr="00FA3C4B">
        <w:rPr>
          <w:sz w:val="28"/>
          <w:szCs w:val="28"/>
        </w:rPr>
        <w:t>артон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r w:rsidR="007C6341" w:rsidRPr="00FA3C4B">
        <w:rPr>
          <w:sz w:val="28"/>
          <w:szCs w:val="28"/>
        </w:rPr>
        <w:t>офрокартон</w:t>
      </w:r>
      <w:proofErr w:type="spellEnd"/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C6341" w:rsidRPr="00FA3C4B">
        <w:rPr>
          <w:sz w:val="28"/>
          <w:szCs w:val="28"/>
        </w:rPr>
        <w:t>ожницы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C6341" w:rsidRPr="00FA3C4B">
        <w:rPr>
          <w:sz w:val="28"/>
          <w:szCs w:val="28"/>
        </w:rPr>
        <w:t>ож макетный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C6341" w:rsidRPr="00FA3C4B">
        <w:rPr>
          <w:sz w:val="28"/>
          <w:szCs w:val="28"/>
        </w:rPr>
        <w:t>акетный коврик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7C6341" w:rsidRPr="00FA3C4B">
        <w:rPr>
          <w:sz w:val="28"/>
          <w:szCs w:val="28"/>
        </w:rPr>
        <w:t>инейка металлическая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C6341" w:rsidRPr="00FA3C4B">
        <w:rPr>
          <w:sz w:val="28"/>
          <w:szCs w:val="28"/>
        </w:rPr>
        <w:t>лей ПВА, клей-карандаш</w:t>
      </w:r>
    </w:p>
    <w:p w:rsidR="007C6341" w:rsidRPr="006F00F5" w:rsidRDefault="007C634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F00F5">
        <w:rPr>
          <w:bCs/>
          <w:sz w:val="28"/>
          <w:szCs w:val="28"/>
        </w:rPr>
        <w:t>Оборудование: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</w:t>
      </w:r>
      <w:r w:rsidR="007C6341" w:rsidRPr="00FA3C4B">
        <w:rPr>
          <w:sz w:val="28"/>
          <w:szCs w:val="28"/>
        </w:rPr>
        <w:t>липчарт</w:t>
      </w:r>
      <w:proofErr w:type="spellEnd"/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C6341" w:rsidRPr="00FA3C4B">
        <w:rPr>
          <w:sz w:val="28"/>
          <w:szCs w:val="28"/>
        </w:rPr>
        <w:t>отоаппарат/смартфон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7C6341" w:rsidRPr="00FA3C4B">
        <w:rPr>
          <w:sz w:val="28"/>
          <w:szCs w:val="28"/>
        </w:rPr>
        <w:t>омпьютеры</w:t>
      </w:r>
    </w:p>
    <w:p w:rsidR="007C6341" w:rsidRPr="00FA3C4B" w:rsidRDefault="00DA5D21" w:rsidP="00FA3C4B">
      <w:pPr>
        <w:pStyle w:val="a7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7C6341" w:rsidRPr="00FA3C4B">
        <w:rPr>
          <w:sz w:val="28"/>
          <w:szCs w:val="28"/>
        </w:rPr>
        <w:t>нтерактивная доска/проектор для проведения презентации</w:t>
      </w:r>
    </w:p>
    <w:p w:rsidR="007C6341" w:rsidRPr="00FA3C4B" w:rsidRDefault="007C6341" w:rsidP="00FA3C4B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A3C4B">
        <w:rPr>
          <w:sz w:val="28"/>
          <w:szCs w:val="28"/>
          <w:shd w:val="clear" w:color="auto" w:fill="FFFFFF"/>
        </w:rPr>
        <w:t xml:space="preserve">Главная цель любой презентации – донести идею так, чтобы ее запомнили. Однако сделать это совсем непросто. Необходимо идеальное сочетание цвета, шрифтов, эффектов анимации, иллюстраций и текста. </w:t>
      </w:r>
      <w:r w:rsidRPr="00FA3C4B">
        <w:rPr>
          <w:sz w:val="28"/>
          <w:szCs w:val="28"/>
        </w:rPr>
        <w:t>Поэтому</w:t>
      </w:r>
      <w:r w:rsidR="00DA5D21">
        <w:rPr>
          <w:sz w:val="28"/>
          <w:szCs w:val="28"/>
        </w:rPr>
        <w:t>,</w:t>
      </w:r>
      <w:r w:rsidRPr="00FA3C4B">
        <w:rPr>
          <w:sz w:val="28"/>
          <w:szCs w:val="28"/>
        </w:rPr>
        <w:t xml:space="preserve"> чтобы подготовиться к выступлению и создать впечатляющую презентацию, нужно придерживаться некоторых правил.</w:t>
      </w:r>
    </w:p>
    <w:p w:rsidR="007C6341" w:rsidRPr="00FA3C4B" w:rsidRDefault="007C6341" w:rsidP="00DA5D21">
      <w:pPr>
        <w:pStyle w:val="a7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Style w:val="normaltextrun"/>
          <w:sz w:val="28"/>
          <w:szCs w:val="28"/>
        </w:rPr>
      </w:pPr>
      <w:r w:rsidRPr="00FA3C4B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4021015" cy="2483806"/>
            <wp:effectExtent l="0" t="0" r="0" b="0"/>
            <wp:docPr id="92" name="Рисунок 92" descr="design-tips-for-presentations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ign-tips-for-presentations-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770" cy="249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DA5D21" w:rsidRDefault="00DA5D2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D2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1.</w:t>
      </w:r>
      <w:r w:rsidRPr="00DA5D21">
        <w:rPr>
          <w:lang w:val="ru-RU"/>
        </w:rPr>
        <w:t> </w:t>
      </w:r>
      <w:r w:rsidR="007C6341" w:rsidRPr="00DA5D21">
        <w:rPr>
          <w:rFonts w:ascii="Times New Roman" w:eastAsia="Times New Roman" w:hAnsi="Times New Roman" w:cs="Times New Roman"/>
          <w:bCs/>
          <w:sz w:val="28"/>
          <w:szCs w:val="28"/>
        </w:rPr>
        <w:t>Откажитесь от готовых шаблонов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sz w:val="28"/>
          <w:szCs w:val="28"/>
        </w:rPr>
        <w:t>Они бездушные, унылые и всем уже дико надоели. Лучше создайте что-то свое.</w:t>
      </w:r>
    </w:p>
    <w:p w:rsidR="00DA5D21" w:rsidRDefault="007C6341" w:rsidP="007876B1">
      <w:pPr>
        <w:pStyle w:val="a7"/>
        <w:spacing w:before="0" w:beforeAutospacing="0" w:after="0" w:afterAutospacing="0" w:line="360" w:lineRule="auto"/>
        <w:ind w:left="1440" w:firstLine="720"/>
        <w:contextualSpacing/>
        <w:textAlignment w:val="baseline"/>
        <w:rPr>
          <w:rStyle w:val="a9"/>
          <w:sz w:val="28"/>
          <w:szCs w:val="28"/>
          <w:bdr w:val="none" w:sz="0" w:space="0" w:color="auto" w:frame="1"/>
        </w:rPr>
      </w:pPr>
      <w:r w:rsidRPr="00FA3C4B">
        <w:rPr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304800" cy="304800"/>
            <wp:effectExtent l="0" t="0" r="0" b="0"/>
            <wp:docPr id="43" name="Рисунок 43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Style w:val="a9"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DA5D21">
      <w:pPr>
        <w:pStyle w:val="a7"/>
        <w:spacing w:before="0" w:beforeAutospacing="0" w:after="0" w:afterAutospacing="0" w:line="360" w:lineRule="auto"/>
        <w:contextualSpacing/>
        <w:jc w:val="center"/>
        <w:textAlignment w:val="baseline"/>
        <w:rPr>
          <w:rStyle w:val="a9"/>
          <w:sz w:val="28"/>
          <w:szCs w:val="28"/>
          <w:bdr w:val="none" w:sz="0" w:space="0" w:color="auto" w:frame="1"/>
        </w:rPr>
      </w:pPr>
      <w:r w:rsidRPr="00FA3C4B">
        <w:rPr>
          <w:noProof/>
          <w:sz w:val="28"/>
          <w:szCs w:val="28"/>
        </w:rPr>
        <w:drawing>
          <wp:inline distT="0" distB="0" distL="0" distR="0">
            <wp:extent cx="4056184" cy="2260647"/>
            <wp:effectExtent l="0" t="0" r="1905" b="6350"/>
            <wp:docPr id="44" name="Рисунок 44" descr="ÐÐ´Ð¸Ð½ Ð¸Ð· ÑÑÐ°Ð½Ð´Ð°ÑÑÐ½ÑÑ ÑÐ°Ð±Ð»Ð¾Ð½Ð¾Ð² Power 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Ð´Ð¸Ð½ Ð¸Ð· ÑÑÐ°Ð½Ð´Ð°ÑÑÐ½ÑÑ ÑÐ°Ð±Ð»Ð¾Ð½Ð¾Ð² Power Point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980" cy="227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6F00F5" w:rsidRDefault="007C6341" w:rsidP="00DA5D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00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Один из стандартных шаблонов </w:t>
      </w:r>
      <w:proofErr w:type="spellStart"/>
      <w:r w:rsidRPr="006F00F5">
        <w:rPr>
          <w:rFonts w:ascii="Times New Roman" w:eastAsia="Times New Roman" w:hAnsi="Times New Roman" w:cs="Times New Roman"/>
          <w:i/>
          <w:iCs/>
          <w:sz w:val="28"/>
          <w:szCs w:val="28"/>
        </w:rPr>
        <w:t>Power</w:t>
      </w:r>
      <w:proofErr w:type="spellEnd"/>
      <w:r w:rsidRPr="006F00F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F00F5">
        <w:rPr>
          <w:rFonts w:ascii="Times New Roman" w:eastAsia="Times New Roman" w:hAnsi="Times New Roman" w:cs="Times New Roman"/>
          <w:i/>
          <w:iCs/>
          <w:sz w:val="28"/>
          <w:szCs w:val="28"/>
        </w:rPr>
        <w:t>Point</w:t>
      </w:r>
      <w:proofErr w:type="spellEnd"/>
    </w:p>
    <w:p w:rsidR="007C6341" w:rsidRPr="00FA3C4B" w:rsidRDefault="007C6341" w:rsidP="007876B1">
      <w:pPr>
        <w:spacing w:line="360" w:lineRule="auto"/>
        <w:ind w:left="144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45" name="Рисунок 45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DA5D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079630" cy="2295471"/>
            <wp:effectExtent l="0" t="0" r="0" b="0"/>
            <wp:docPr id="46" name="Рисунок 46" descr="Ð¡Ð¾Ð±ÑÑÐ²ÐµÐ½Ð½ÑÐ¹ Ð´Ð¸Ð·Ð°Ð¹Ð½ (Ð¾ÑÐµÐ½Ñ Ð¿ÑÐ¾ÑÑÐ¾Ð¹, Ð½Ð¾ Ð¿ÑÐ¸ ÑÑÐ¾Ð¼ ÑÑÐ¸Ð»ÑÐ½ÑÐ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¡Ð¾Ð±ÑÑÐ²ÐµÐ½Ð½ÑÐ¹ Ð´Ð¸Ð·Ð°Ð¹Ð½ (Ð¾ÑÐµÐ½Ñ Ð¿ÑÐ¾ÑÑÐ¾Ð¹, Ð½Ð¾ Ð¿ÑÐ¸ ÑÑÐ¾Ð¼ ÑÑÐ¸Ð»ÑÐ½ÑÐ¹)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795" cy="232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DA5D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3C4B">
        <w:rPr>
          <w:rFonts w:ascii="Times New Roman" w:hAnsi="Times New Roman" w:cs="Times New Roman"/>
          <w:i/>
          <w:iCs/>
          <w:sz w:val="28"/>
          <w:szCs w:val="28"/>
        </w:rPr>
        <w:t>Собственный дизайн (очень простой, но при этом стильный)</w:t>
      </w:r>
    </w:p>
    <w:p w:rsidR="007C6341" w:rsidRPr="00DA5D21" w:rsidRDefault="00DA5D2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D2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2. </w:t>
      </w:r>
      <w:r w:rsidR="007C6341" w:rsidRPr="00DA5D21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Используйте </w:t>
      </w:r>
      <w:r w:rsidR="006F00F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«правильные»</w:t>
      </w:r>
      <w:r w:rsidR="006F00F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сочетания</w:t>
      </w:r>
      <w:r w:rsidR="007C6341" w:rsidRPr="00DA5D21">
        <w:rPr>
          <w:rFonts w:ascii="Times New Roman" w:eastAsia="Times New Roman" w:hAnsi="Times New Roman" w:cs="Times New Roman"/>
          <w:bCs/>
          <w:sz w:val="28"/>
          <w:szCs w:val="28"/>
        </w:rPr>
        <w:t xml:space="preserve"> цветов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Одна из самых распространенных ошибок людей, незнакомых с современными трендами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веб-дизайна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, заключается в том, что они подбирают крайне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неудачн</w:t>
      </w:r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proofErr w:type="spellEnd"/>
      <w:r w:rsidR="007876B1">
        <w:rPr>
          <w:rFonts w:ascii="Times New Roman" w:eastAsia="Times New Roman" w:hAnsi="Times New Roman" w:cs="Times New Roman"/>
          <w:sz w:val="28"/>
          <w:szCs w:val="28"/>
        </w:rPr>
        <w:t>е сочетания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цветов: коричневый, темно-синий, бордовый, горчичный. Если использовать эти цвета друг с другом, да еще с неудачно выбранным шрифтом, создается впечатление, что изображение пришло к нам из </w:t>
      </w:r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>19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90-х</w:t>
      </w:r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>гг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. Сейчас такие 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цвета в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веб-дизайне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не используются.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Точне</w:t>
      </w:r>
      <w:proofErr w:type="spellEnd"/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, используются, но в сочетании с другими, более приятными и «чистыми» оттенками (так называемыми,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flat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colors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C6341" w:rsidRPr="00FA3C4B" w:rsidRDefault="007C6341" w:rsidP="007876B1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47" name="Рисунок 47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7876B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181600" cy="2908969"/>
            <wp:effectExtent l="0" t="0" r="0" b="5715"/>
            <wp:docPr id="48" name="Рисунок 48" descr="Неудачный выбор ц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еудачный выбор цветов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306" cy="291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7876B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Неудачный выбор цветов</w:t>
      </w:r>
    </w:p>
    <w:p w:rsidR="007C6341" w:rsidRPr="00FA3C4B" w:rsidRDefault="007C6341" w:rsidP="007876B1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49" name="Рисунок 49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7876B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181600" cy="2913752"/>
            <wp:effectExtent l="0" t="0" r="0" b="1270"/>
            <wp:docPr id="50" name="Рисунок 50" descr="Flat colors – красивые и современ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lat colors – красивые и современные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214" cy="293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7876B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Flat</w:t>
      </w:r>
      <w:proofErr w:type="spellEnd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colors</w:t>
      </w:r>
      <w:proofErr w:type="spellEnd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красивые и современные</w:t>
      </w:r>
    </w:p>
    <w:p w:rsidR="007C6341" w:rsidRPr="00FA3C4B" w:rsidRDefault="007876B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то, о че</w:t>
      </w:r>
      <w:r w:rsidR="007C6341" w:rsidRPr="00FA3C4B">
        <w:rPr>
          <w:rFonts w:ascii="Times New Roman" w:hAnsi="Times New Roman" w:cs="Times New Roman"/>
          <w:sz w:val="28"/>
          <w:szCs w:val="28"/>
        </w:rPr>
        <w:t>м говорилось выше, не совсем вам понятно, и вы все еще не знаете, какие цвета выбрать, воспользуйтесь ресурсом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6341" w:rsidRPr="007876B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flatuicolorpicker.com</w:t>
      </w:r>
      <w:r w:rsidR="007C6341" w:rsidRPr="00FA3C4B">
        <w:rPr>
          <w:rFonts w:ascii="Times New Roman" w:hAnsi="Times New Roman" w:cs="Times New Roman"/>
          <w:sz w:val="28"/>
          <w:szCs w:val="28"/>
        </w:rPr>
        <w:t xml:space="preserve">. Это сайт с модными и сочными сочетаниями. Чтобы скопировать код понравившегося цвета, </w:t>
      </w:r>
      <w:r w:rsidR="007C6341" w:rsidRPr="00FA3C4B">
        <w:rPr>
          <w:rFonts w:ascii="Times New Roman" w:hAnsi="Times New Roman" w:cs="Times New Roman"/>
          <w:sz w:val="28"/>
          <w:szCs w:val="28"/>
        </w:rPr>
        <w:lastRenderedPageBreak/>
        <w:t>выберите нужный формат (RGBA, RGB, HEX или CMYK) и кликните по нему левой кнопкой мыши.</w:t>
      </w:r>
    </w:p>
    <w:p w:rsidR="007C6341" w:rsidRPr="007876B1" w:rsidRDefault="007876B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76B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3. </w:t>
      </w:r>
      <w:r w:rsidR="007C6341" w:rsidRPr="007876B1">
        <w:rPr>
          <w:rFonts w:ascii="Times New Roman" w:eastAsia="Times New Roman" w:hAnsi="Times New Roman" w:cs="Times New Roman"/>
          <w:bCs/>
          <w:sz w:val="28"/>
          <w:szCs w:val="28"/>
        </w:rPr>
        <w:t xml:space="preserve">Используйте во всей презентации не более </w:t>
      </w:r>
      <w:r w:rsidRPr="007876B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пяти</w:t>
      </w:r>
      <w:r w:rsidR="007C6341" w:rsidRPr="007876B1">
        <w:rPr>
          <w:rFonts w:ascii="Times New Roman" w:eastAsia="Times New Roman" w:hAnsi="Times New Roman" w:cs="Times New Roman"/>
          <w:bCs/>
          <w:sz w:val="28"/>
          <w:szCs w:val="28"/>
        </w:rPr>
        <w:t xml:space="preserve"> цветов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Не превращайте вашу презентацию в радугу, даже если ваш доклад посвящен детской теме. Большое количество цветов мешает чтению и восприятию смысла слайдов. На одном слайде лучш</w:t>
      </w:r>
      <w:r w:rsidR="007876B1">
        <w:rPr>
          <w:rFonts w:ascii="Times New Roman" w:eastAsia="Times New Roman" w:hAnsi="Times New Roman" w:cs="Times New Roman"/>
          <w:sz w:val="28"/>
          <w:szCs w:val="28"/>
        </w:rPr>
        <w:t>е всего использовать не более 2</w:t>
      </w:r>
      <w:r w:rsidR="007876B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3 цветов с учетом основного цвета фона. Во всей презентации – не более пяти.</w:t>
      </w:r>
    </w:p>
    <w:p w:rsidR="007C6341" w:rsidRPr="00FA3C4B" w:rsidRDefault="007C6341" w:rsidP="007876B1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Правильно подобранная цветовая гамма повысит интерес аудитории и улучшит восприятие информации. Для привлечения внимания испол</w:t>
      </w:r>
      <w:r w:rsidR="007E18A1">
        <w:rPr>
          <w:rFonts w:ascii="Times New Roman" w:eastAsia="Times New Roman" w:hAnsi="Times New Roman" w:cs="Times New Roman"/>
          <w:sz w:val="28"/>
          <w:szCs w:val="28"/>
        </w:rPr>
        <w:t>ьзуйте контрасты, но не более 3</w:t>
      </w:r>
      <w:r w:rsidR="007E18A1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4 цветов.</w:t>
      </w:r>
    </w:p>
    <w:p w:rsidR="007C6341" w:rsidRPr="00FA3C4B" w:rsidRDefault="007C6341" w:rsidP="007E18A1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51" name="Рисунок 51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7E18A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454770" cy="2506552"/>
            <wp:effectExtent l="0" t="0" r="3175" b="8255"/>
            <wp:docPr id="52" name="Рисунок 52" descr="Зачем столько цветов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чем столько цветов?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136" cy="253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7E18A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Зачем столько цветов?</w:t>
      </w:r>
    </w:p>
    <w:p w:rsidR="007C6341" w:rsidRPr="00FA3C4B" w:rsidRDefault="007C6341" w:rsidP="007E18A1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53" name="Рисунок 53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7E18A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4501662" cy="2532934"/>
            <wp:effectExtent l="0" t="0" r="0" b="1270"/>
            <wp:docPr id="54" name="Рисунок 54" descr="3 цвета на слайде – нор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3 цвета на слайде – норма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498" cy="255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E18A1" w:rsidP="007E18A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Три</w:t>
      </w:r>
      <w:r w:rsidR="007C6341"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цвета на слайде – норма</w:t>
      </w:r>
    </w:p>
    <w:p w:rsidR="007C6341" w:rsidRPr="007E18A1" w:rsidRDefault="007E18A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E18A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4. </w:t>
      </w:r>
      <w:r w:rsidR="007C6341" w:rsidRPr="007E18A1">
        <w:rPr>
          <w:rFonts w:ascii="Times New Roman" w:eastAsia="Times New Roman" w:hAnsi="Times New Roman" w:cs="Times New Roman"/>
          <w:bCs/>
          <w:sz w:val="28"/>
          <w:szCs w:val="28"/>
        </w:rPr>
        <w:t>Соблюдайте контрастность текста и фона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Здесь все просто: если фон темный, используйте светлый шрифт. Если </w:t>
      </w:r>
      <w:proofErr w:type="gramStart"/>
      <w:r w:rsidRPr="00FA3C4B">
        <w:rPr>
          <w:rFonts w:ascii="Times New Roman" w:eastAsia="Times New Roman" w:hAnsi="Times New Roman" w:cs="Times New Roman"/>
          <w:sz w:val="28"/>
          <w:szCs w:val="28"/>
        </w:rPr>
        <w:t>светлый</w:t>
      </w:r>
      <w:proofErr w:type="gram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, то темный. Текст </w:t>
      </w:r>
      <w:r w:rsidR="007E18A1" w:rsidRPr="00FA3C4B">
        <w:rPr>
          <w:rFonts w:ascii="Times New Roman" w:eastAsia="Times New Roman" w:hAnsi="Times New Roman" w:cs="Times New Roman"/>
          <w:sz w:val="28"/>
          <w:szCs w:val="28"/>
        </w:rPr>
        <w:t xml:space="preserve">на слайде 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должен отчетливо читаться, иначе ва</w:t>
      </w:r>
      <w:r w:rsidR="007E18A1">
        <w:rPr>
          <w:rFonts w:ascii="Times New Roman" w:eastAsia="Times New Roman" w:hAnsi="Times New Roman" w:cs="Times New Roman"/>
          <w:sz w:val="28"/>
          <w:szCs w:val="28"/>
        </w:rPr>
        <w:t>шей аудитории будет некомфортно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и вместо того, чтобы слушать вас, они будут тратить свое внимание на то, чтобы разобрать, что у вас там написано.</w:t>
      </w:r>
    </w:p>
    <w:p w:rsidR="007C6341" w:rsidRPr="00FA3C4B" w:rsidRDefault="007C6341" w:rsidP="008909A3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55" name="Рисунок 55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339861" cy="3004561"/>
            <wp:effectExtent l="0" t="0" r="0" b="5715"/>
            <wp:docPr id="56" name="Рисунок 56" descr="Плохая контрас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Плохая контрастность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995" cy="301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Плохая контрастность</w:t>
      </w:r>
    </w:p>
    <w:p w:rsidR="007C6341" w:rsidRPr="00FA3C4B" w:rsidRDefault="007C6341" w:rsidP="008909A3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57" name="Рисунок 57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339715" cy="3004479"/>
            <wp:effectExtent l="0" t="0" r="0" b="5715"/>
            <wp:docPr id="58" name="Рисунок 58" descr="Хорошая контрас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Хорошая контрастность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043" cy="302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Хорошая контрастность</w:t>
      </w:r>
    </w:p>
    <w:p w:rsidR="007C6341" w:rsidRPr="008909A3" w:rsidRDefault="008909A3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09A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5. </w:t>
      </w:r>
      <w:r w:rsidR="007C6341" w:rsidRPr="008909A3">
        <w:rPr>
          <w:rFonts w:ascii="Times New Roman" w:eastAsia="Times New Roman" w:hAnsi="Times New Roman" w:cs="Times New Roman"/>
          <w:bCs/>
          <w:sz w:val="28"/>
          <w:szCs w:val="28"/>
        </w:rPr>
        <w:t>Откажитесь от теней, градиентов и других старомодных эффектов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Постарайтесь идти в ногу со временем и оформлять свои слайды так, чтобы они не воспринимались как пережиток прошлого. Ведь от того, насколько хорошо </w:t>
      </w:r>
      <w:r w:rsidR="008909A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 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оформите свою презентацию, будет зависеть уровень доверия аудитории к вам как к специалисту. Хороший специалист всегда развивается и следит за новыми тенденциями. Плохой – не желает воспринимать ничего нового и считает, что он уже полностью состоялся. Согласны? Тогда стремитесь к минимализму.</w:t>
      </w:r>
    </w:p>
    <w:p w:rsidR="007C6341" w:rsidRPr="00FA3C4B" w:rsidRDefault="007C6341" w:rsidP="008909A3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59" name="Рисунок 59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806461" cy="2704436"/>
            <wp:effectExtent l="0" t="0" r="0" b="1270"/>
            <wp:docPr id="60" name="Рисунок 60" descr="Вот так делать не на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Вот так делать не надо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06" cy="273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Вот так делать не надо</w:t>
      </w:r>
    </w:p>
    <w:p w:rsidR="007C6341" w:rsidRPr="00FA3C4B" w:rsidRDefault="007C6341" w:rsidP="008909A3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lastRenderedPageBreak/>
        <w:drawing>
          <wp:inline distT="0" distB="0" distL="0" distR="0">
            <wp:extent cx="304800" cy="304800"/>
            <wp:effectExtent l="0" t="0" r="0" b="0"/>
            <wp:docPr id="61" name="Рисунок 61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824046" cy="2714330"/>
            <wp:effectExtent l="0" t="0" r="0" b="0"/>
            <wp:docPr id="62" name="Рисунок 62" descr="А вот здесь все окей: приятный цвет и ничего лишне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 вот здесь все окей: приятный цвет и ничего лишнего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00" cy="274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 вот здесь все </w:t>
      </w:r>
      <w:r w:rsidR="008909A3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ОК</w:t>
      </w: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: приятный цвет и ничего лишнего</w:t>
      </w:r>
    </w:p>
    <w:p w:rsidR="007C6341" w:rsidRPr="008909A3" w:rsidRDefault="008909A3" w:rsidP="00FA3C4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9A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6. </w:t>
      </w:r>
      <w:r w:rsidR="007C6341" w:rsidRPr="008909A3">
        <w:rPr>
          <w:rFonts w:ascii="Times New Roman" w:eastAsia="Times New Roman" w:hAnsi="Times New Roman" w:cs="Times New Roman"/>
          <w:bCs/>
          <w:sz w:val="28"/>
          <w:szCs w:val="28"/>
        </w:rPr>
        <w:t>Шрифт</w:t>
      </w:r>
    </w:p>
    <w:p w:rsidR="007C6341" w:rsidRPr="00FA3C4B" w:rsidRDefault="007C6341" w:rsidP="008909A3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Ключевым пунктом при выборе шрифта является его «читаемость». Обратите внимание на шрифты без засечек, например,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Arial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Helvetica</w:t>
      </w:r>
      <w:proofErr w:type="spellEnd"/>
      <w:r w:rsidR="008909A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A3C4B">
        <w:rPr>
          <w:rFonts w:ascii="Times New Roman" w:eastAsia="Times New Roman" w:hAnsi="Times New Roman" w:cs="Times New Roman"/>
          <w:sz w:val="28"/>
          <w:szCs w:val="28"/>
        </w:rPr>
        <w:t>Calibri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и т.</w:t>
      </w:r>
      <w:r w:rsidR="008909A3">
        <w:rPr>
          <w:rFonts w:ascii="Times New Roman" w:eastAsia="Times New Roman" w:hAnsi="Times New Roman" w:cs="Times New Roman"/>
          <w:sz w:val="28"/>
          <w:szCs w:val="28"/>
          <w:lang w:val="ru-RU"/>
        </w:rPr>
        <w:t> </w:t>
      </w:r>
      <w:proofErr w:type="spellStart"/>
      <w:r w:rsidR="008909A3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spellEnd"/>
      <w:r w:rsidRPr="00FA3C4B">
        <w:rPr>
          <w:rFonts w:ascii="Times New Roman" w:eastAsia="Times New Roman" w:hAnsi="Times New Roman" w:cs="Times New Roman"/>
          <w:sz w:val="28"/>
          <w:szCs w:val="28"/>
        </w:rPr>
        <w:t>. Кроме того, шрифт должен отражать имидж компании и соответствовать тематике презентации.</w:t>
      </w:r>
    </w:p>
    <w:p w:rsidR="007C6341" w:rsidRPr="00FA3C4B" w:rsidRDefault="007C6341" w:rsidP="008909A3">
      <w:pPr>
        <w:pStyle w:val="a6"/>
        <w:spacing w:after="0" w:line="360" w:lineRule="auto"/>
        <w:ind w:left="1429" w:firstLine="1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04800" cy="304800"/>
            <wp:effectExtent l="0" t="0" r="0" b="0"/>
            <wp:docPr id="63" name="Рисунок 63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Неправильно:</w:t>
      </w:r>
    </w:p>
    <w:p w:rsidR="007C6341" w:rsidRPr="00FA3C4B" w:rsidRDefault="007C6341" w:rsidP="008909A3">
      <w:pPr>
        <w:pStyle w:val="a6"/>
        <w:spacing w:after="0" w:line="360" w:lineRule="auto"/>
        <w:ind w:left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4170" cy="3052000"/>
            <wp:effectExtent l="0" t="0" r="5080" b="0"/>
            <wp:docPr id="64" name="Рисунок 64" descr="Шрифт читается слож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Шрифт читается сложно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430" cy="306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FA3C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Шрифт читается сложно</w:t>
      </w:r>
    </w:p>
    <w:p w:rsidR="007C6341" w:rsidRPr="00FA3C4B" w:rsidRDefault="007C6341" w:rsidP="008909A3">
      <w:pPr>
        <w:pStyle w:val="a6"/>
        <w:spacing w:after="0" w:line="360" w:lineRule="auto"/>
        <w:ind w:left="1429" w:firstLine="11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04800" cy="304800"/>
            <wp:effectExtent l="0" t="0" r="0" b="0"/>
            <wp:docPr id="65" name="Рисунок 65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Правильно:</w:t>
      </w:r>
    </w:p>
    <w:p w:rsidR="007C6341" w:rsidRPr="00FA3C4B" w:rsidRDefault="007C6341" w:rsidP="008909A3">
      <w:pPr>
        <w:pStyle w:val="a6"/>
        <w:spacing w:after="0" w:line="360" w:lineRule="auto"/>
        <w:ind w:left="709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94960" cy="3035564"/>
            <wp:effectExtent l="0" t="0" r="0" b="0"/>
            <wp:docPr id="66" name="Рисунок 66" descr="Шрифт читается лег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Шрифт читается легко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02" cy="30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8909A3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FA3C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Шрифт читается легко</w:t>
      </w:r>
    </w:p>
    <w:p w:rsidR="007C6341" w:rsidRPr="00FA3C4B" w:rsidRDefault="007C6341" w:rsidP="008909A3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Размер шрифта должен быть достаточно крупным, чтобы аудитория могла с легкостью прочитать ваши идеи. Для основного текста подойдет размер шрифта 24 и более, для заг</w:t>
      </w:r>
      <w:r w:rsidR="007F2499">
        <w:rPr>
          <w:rFonts w:ascii="Times New Roman" w:eastAsia="Times New Roman" w:hAnsi="Times New Roman" w:cs="Times New Roman"/>
          <w:sz w:val="28"/>
          <w:szCs w:val="28"/>
        </w:rPr>
        <w:t>оловков следует использовать 36</w:t>
      </w:r>
      <w:r w:rsidR="007F2499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44.</w:t>
      </w:r>
    </w:p>
    <w:p w:rsidR="007F2499" w:rsidRDefault="007C6341" w:rsidP="007F2499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Выделяйте курсивом только отдельные слова или фразы, но не объемные отрывки текста.</w:t>
      </w:r>
    </w:p>
    <w:p w:rsidR="007C6341" w:rsidRPr="00FA3C4B" w:rsidRDefault="007C6341" w:rsidP="007F2499">
      <w:pPr>
        <w:shd w:val="clear" w:color="auto" w:fill="FFFFFF"/>
        <w:spacing w:line="360" w:lineRule="auto"/>
        <w:ind w:left="720" w:right="567" w:firstLine="72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67" name="Рисунок 67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7F2499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94384" cy="2753907"/>
            <wp:effectExtent l="0" t="0" r="1905" b="8890"/>
            <wp:docPr id="68" name="Рисунок 68" descr="Выбирайте такой размер шрифта, который будет комфортно читать вашей ауди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Выбирайте такой размер шрифта, который будет комфортно читать вашей аудитории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911" cy="276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7F2499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FA3C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Выбирайте такой размер шрифта, который будет комфортно читать вашей аудитории</w:t>
      </w:r>
    </w:p>
    <w:p w:rsidR="007C6341" w:rsidRPr="00FA3C4B" w:rsidRDefault="007C6341" w:rsidP="007F2499">
      <w:pPr>
        <w:pStyle w:val="a6"/>
        <w:spacing w:after="0" w:line="360" w:lineRule="auto"/>
        <w:ind w:firstLine="72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04800" cy="304800"/>
            <wp:effectExtent l="0" t="0" r="0" b="0"/>
            <wp:docPr id="69" name="Рисунок 69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Правильно:</w:t>
      </w:r>
    </w:p>
    <w:p w:rsidR="007C6341" w:rsidRPr="00FA3C4B" w:rsidRDefault="007C6341" w:rsidP="007F2499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A3C4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11969" cy="2763800"/>
            <wp:effectExtent l="0" t="0" r="3175" b="0"/>
            <wp:docPr id="70" name="Рисунок 70" descr="Вот такой текст читать комфор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Вот такой текст читать комфортно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454" cy="279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7F2499">
      <w:pPr>
        <w:pStyle w:val="a6"/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FA3C4B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Вот такой текст читать комфортно</w:t>
      </w:r>
    </w:p>
    <w:p w:rsidR="007C6341" w:rsidRPr="007F2499" w:rsidRDefault="007F2499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F249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7. </w:t>
      </w:r>
      <w:r w:rsidR="007C6341" w:rsidRPr="007F2499">
        <w:rPr>
          <w:rFonts w:ascii="Times New Roman" w:eastAsia="Times New Roman" w:hAnsi="Times New Roman" w:cs="Times New Roman"/>
          <w:bCs/>
          <w:sz w:val="28"/>
          <w:szCs w:val="28"/>
        </w:rPr>
        <w:t>Текст и картинки должны быть выровнены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Чем аккуратнее выглядит ваша презентация, тем больше доверия у пользователей к вам, как к хорошему специалисту.</w:t>
      </w:r>
    </w:p>
    <w:p w:rsidR="007C6341" w:rsidRPr="00FA3C4B" w:rsidRDefault="007C6341" w:rsidP="00A360D3">
      <w:pPr>
        <w:spacing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71" name="Рисунок 71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A360D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896260" cy="3317630"/>
            <wp:effectExtent l="0" t="0" r="0" b="0"/>
            <wp:docPr id="72" name="Рисунок 72" descr="Слайд кажется неаккуратн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Слайд кажется неаккуратным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45" cy="333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A360D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Слайд кажется неаккуратным</w:t>
      </w:r>
    </w:p>
    <w:p w:rsidR="007C6341" w:rsidRPr="00FA3C4B" w:rsidRDefault="007C6341" w:rsidP="00A360D3">
      <w:pPr>
        <w:spacing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73" name="Рисунок 73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0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</w:t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:</w:t>
      </w:r>
    </w:p>
    <w:p w:rsidR="007C6341" w:rsidRPr="00FA3C4B" w:rsidRDefault="007C6341" w:rsidP="00A360D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0" distB="0" distL="0" distR="0">
            <wp:extent cx="5948352" cy="3346939"/>
            <wp:effectExtent l="0" t="0" r="0" b="6350"/>
            <wp:docPr id="74" name="Рисунок 74" descr="Аккуратное выравнивание по правому кра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Аккуратное выравнивание по правому краю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679" cy="3361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A360D3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Аккуратное выравнивание по правому краю</w:t>
      </w:r>
    </w:p>
    <w:p w:rsidR="007C6341" w:rsidRPr="00A360D3" w:rsidRDefault="00A360D3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60D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8. </w:t>
      </w:r>
      <w:r w:rsidR="007C6341" w:rsidRPr="00A360D3">
        <w:rPr>
          <w:rFonts w:ascii="Times New Roman" w:eastAsia="Times New Roman" w:hAnsi="Times New Roman" w:cs="Times New Roman"/>
          <w:bCs/>
          <w:sz w:val="28"/>
          <w:szCs w:val="28"/>
        </w:rPr>
        <w:t>На слайде не должно быть много текста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Некоторые спикеры стараются уместить в презентации чуть ли не всю свою речь и, вместо того чтобы говорить от себя и импровизировать, зачитывают участникам текст на слайдах. Аудитория этого не любит, она начинает скучать и теряет эмоциональную связь со спикером. Чтобы этого не происходило, добавляйте на свой слайд минимум текста и помните: цель ваших слайдов – не помочь спикеру вспомнить текст, а усилить эмоции от того, что вы говорите аудитории.</w:t>
      </w:r>
    </w:p>
    <w:p w:rsidR="007C6341" w:rsidRPr="00FA3C4B" w:rsidRDefault="007C6341" w:rsidP="00B35DFE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75" name="Рисунок 75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472354" cy="2516448"/>
            <wp:effectExtent l="0" t="0" r="4445" b="0"/>
            <wp:docPr id="76" name="Рисунок 76" descr="Аудитория пришла к вам на вебинар не для того, чтобы читать ваши слайды, а для того, чтобы слушать в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Аудитория пришла к вам на вебинар не для того, чтобы читать ваши слайды, а для того, чтобы слушать вас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33" cy="25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Аудитория пришла к вам на </w:t>
      </w: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вебинар</w:t>
      </w:r>
      <w:proofErr w:type="spellEnd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не для того, чтобы читать ваши слайды, а для того, чтобы слушать вас</w:t>
      </w:r>
    </w:p>
    <w:p w:rsidR="00B35DFE" w:rsidRDefault="007C6341" w:rsidP="00B35DFE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77" name="Рисунок 77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525108" cy="2546128"/>
            <wp:effectExtent l="0" t="0" r="8890" b="6985"/>
            <wp:docPr id="78" name="Рисунок 78" descr="Коротко и яс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оротко и ясно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13" cy="2580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Коротко и ясно</w:t>
      </w:r>
    </w:p>
    <w:p w:rsidR="007C6341" w:rsidRPr="00B35DFE" w:rsidRDefault="00B35DFE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5DF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9. </w:t>
      </w:r>
      <w:r w:rsidR="007C6341" w:rsidRPr="00B35DFE">
        <w:rPr>
          <w:rFonts w:ascii="Times New Roman" w:eastAsia="Times New Roman" w:hAnsi="Times New Roman" w:cs="Times New Roman"/>
          <w:bCs/>
          <w:sz w:val="28"/>
          <w:szCs w:val="28"/>
        </w:rPr>
        <w:t>Выделяйте важный те</w:t>
      </w:r>
      <w:proofErr w:type="gramStart"/>
      <w:r w:rsidR="007C6341" w:rsidRPr="00B35DFE">
        <w:rPr>
          <w:rFonts w:ascii="Times New Roman" w:eastAsia="Times New Roman" w:hAnsi="Times New Roman" w:cs="Times New Roman"/>
          <w:bCs/>
          <w:sz w:val="28"/>
          <w:szCs w:val="28"/>
        </w:rPr>
        <w:t>кст др</w:t>
      </w:r>
      <w:proofErr w:type="gramEnd"/>
      <w:r w:rsidR="007C6341" w:rsidRPr="00B35DFE">
        <w:rPr>
          <w:rFonts w:ascii="Times New Roman" w:eastAsia="Times New Roman" w:hAnsi="Times New Roman" w:cs="Times New Roman"/>
          <w:bCs/>
          <w:sz w:val="28"/>
          <w:szCs w:val="28"/>
        </w:rPr>
        <w:t>угим цветом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Чтобы заострить внимание аудитории на какой-то особой фразе, выделите ее с помощью другого цвета, курсива, жирности или подчеркивания.</w:t>
      </w:r>
    </w:p>
    <w:p w:rsidR="007C6341" w:rsidRPr="00FA3C4B" w:rsidRDefault="007C6341" w:rsidP="00B35DFE">
      <w:pPr>
        <w:spacing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79" name="Рисунок 79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677496" cy="3194538"/>
            <wp:effectExtent l="0" t="0" r="0" b="6350"/>
            <wp:docPr id="80" name="Рисунок 80" descr="Текст читается ров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Текст читается ровно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947" cy="32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Текст читается ровно</w:t>
      </w:r>
    </w:p>
    <w:p w:rsidR="007C6341" w:rsidRPr="00FA3C4B" w:rsidRDefault="007C6341" w:rsidP="00B35DFE">
      <w:pPr>
        <w:spacing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lastRenderedPageBreak/>
        <w:drawing>
          <wp:inline distT="0" distB="0" distL="0" distR="0">
            <wp:extent cx="304800" cy="304800"/>
            <wp:effectExtent l="0" t="0" r="0" b="0"/>
            <wp:docPr id="81" name="Рисунок 81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5729586" cy="3223847"/>
            <wp:effectExtent l="0" t="0" r="5080" b="0"/>
            <wp:docPr id="82" name="Рисунок 82" descr="Аудитория делает ударение на той фразе, которую вы выделили на своем слайд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Аудитория делает ударение на той фразе, которую вы выделили на своем слайде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426" cy="323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B35DFE" w:rsidRDefault="007C6341" w:rsidP="00B35DF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Аудитория делает ударение на той фразе, которую вы выделили на своем </w:t>
      </w: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слай</w:t>
      </w:r>
      <w:proofErr w:type="spellEnd"/>
      <w:r w:rsidR="00B35DFE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де</w:t>
      </w:r>
    </w:p>
    <w:p w:rsidR="007C6341" w:rsidRPr="00B35DFE" w:rsidRDefault="00B35DFE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5DF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10. </w:t>
      </w:r>
      <w:r w:rsidR="007C6341" w:rsidRPr="00B35DFE">
        <w:rPr>
          <w:rFonts w:ascii="Times New Roman" w:eastAsia="Times New Roman" w:hAnsi="Times New Roman" w:cs="Times New Roman"/>
          <w:bCs/>
          <w:sz w:val="28"/>
          <w:szCs w:val="28"/>
        </w:rPr>
        <w:t>Посвятите каждому пункту отдельный слайд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Если в вашей презентации есть маркированные или нумерованные списки, лучше разбить их на отдельные слайды. Так информация усвоится лучше, </w:t>
      </w:r>
      <w:r w:rsidR="00B35DFE">
        <w:rPr>
          <w:rFonts w:ascii="Times New Roman" w:eastAsia="Times New Roman" w:hAnsi="Times New Roman" w:cs="Times New Roman"/>
          <w:sz w:val="28"/>
          <w:szCs w:val="28"/>
          <w:lang w:val="ru-RU"/>
        </w:rPr>
        <w:t>поскольку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каждый пункт будет подкреплен релевантным изображением и отдельным рассказом.</w:t>
      </w:r>
    </w:p>
    <w:p w:rsidR="007C6341" w:rsidRPr="00FA3C4B" w:rsidRDefault="007C6341" w:rsidP="00F66C7E">
      <w:pPr>
        <w:spacing w:line="360" w:lineRule="auto"/>
        <w:ind w:left="720" w:firstLine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83" name="Рисунок 83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DC12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899807" cy="2604520"/>
            <wp:effectExtent l="0" t="0" r="0" b="5715"/>
            <wp:docPr id="84" name="Рисунок 84" descr="Если вы просто перечисляете названия книг, этого слайда будет достаточно. Но если вы рассказываете подробно о каждой из них, то лучше каждому автору посвятить отдельный слай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Если вы просто перечисляете названия книг, этого слайда будет достаточно. Но если вы рассказываете подробно о каждой из них, то лучше каждому автору посвятить отдельный слайд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888" cy="263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DC1221" w:rsidRDefault="007C6341" w:rsidP="00DC1221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</w:pPr>
      <w:r w:rsidRPr="00DC1221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Если вы просто перечисляете названия книг, этого слайда будет достаточно. Но если вы рассказываете подробно о каждой из них, то лучше каждому автору посвятить отдельный слайд</w:t>
      </w:r>
      <w:r w:rsidR="00DC1221" w:rsidRPr="00DC1221">
        <w:rPr>
          <w:rFonts w:ascii="Times New Roman" w:eastAsia="Times New Roman" w:hAnsi="Times New Roman" w:cs="Times New Roman"/>
          <w:iCs/>
          <w:sz w:val="28"/>
          <w:szCs w:val="28"/>
          <w:lang w:val="ru-RU"/>
        </w:rPr>
        <w:t>.</w:t>
      </w:r>
    </w:p>
    <w:p w:rsidR="007C6341" w:rsidRPr="00FA3C4B" w:rsidRDefault="007C6341" w:rsidP="00F66C7E">
      <w:pPr>
        <w:spacing w:line="360" w:lineRule="auto"/>
        <w:ind w:left="144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85" name="Рисунок 85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DC12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874477" cy="2178741"/>
            <wp:effectExtent l="0" t="0" r="0" b="0"/>
            <wp:docPr id="86" name="Рисунок 86" descr="Отдельный слайд для Майкла Стелзн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Отдельный слайд для Майкла Стелзнера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89" cy="224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DC12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Отдельный слайд для Майкла </w:t>
      </w: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Стелзнера</w:t>
      </w:r>
      <w:proofErr w:type="spellEnd"/>
    </w:p>
    <w:p w:rsidR="007C6341" w:rsidRPr="00FA3C4B" w:rsidRDefault="007C6341" w:rsidP="00DC12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956539" cy="2224886"/>
            <wp:effectExtent l="0" t="0" r="6350" b="4445"/>
            <wp:docPr id="87" name="Рисунок 87" descr="Отдельный слайд для Дениса Каплу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Отдельный слайд для Дениса Каплунова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424" cy="2259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DC1221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Отдельный слайд для Дениса </w:t>
      </w:r>
      <w:proofErr w:type="spellStart"/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Каплунова</w:t>
      </w:r>
      <w:proofErr w:type="spellEnd"/>
    </w:p>
    <w:p w:rsidR="007C6341" w:rsidRPr="00DC1221" w:rsidRDefault="00DC1221" w:rsidP="00FA3C4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122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11. </w:t>
      </w:r>
      <w:r w:rsidR="007C6341" w:rsidRPr="00DC1221">
        <w:rPr>
          <w:rFonts w:ascii="Times New Roman" w:eastAsia="Times New Roman" w:hAnsi="Times New Roman" w:cs="Times New Roman"/>
          <w:bCs/>
          <w:sz w:val="28"/>
          <w:szCs w:val="28"/>
        </w:rPr>
        <w:t>Оформление и графика</w:t>
      </w:r>
    </w:p>
    <w:p w:rsidR="007C6341" w:rsidRPr="00FA3C4B" w:rsidRDefault="00F66C7E" w:rsidP="00FA3C4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Оставьте достаточно </w:t>
      </w:r>
      <w:r w:rsidR="007C6341" w:rsidRPr="00FA3C4B">
        <w:rPr>
          <w:rFonts w:ascii="Times New Roman" w:eastAsia="Times New Roman" w:hAnsi="Times New Roman" w:cs="Times New Roman"/>
          <w:sz w:val="28"/>
          <w:szCs w:val="28"/>
        </w:rPr>
        <w:t>свободного пространства на слайдах. Чрезмерное количество изображений может помешать восприятию информации.</w:t>
      </w:r>
    </w:p>
    <w:p w:rsidR="007C6341" w:rsidRPr="00FA3C4B" w:rsidRDefault="007C6341" w:rsidP="00F66C7E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Создавайте графики, диаграммы, таблицы. Броские элементы прекрасно передают количественные данные. Однако</w:t>
      </w:r>
      <w:proofErr w:type="gramStart"/>
      <w:r w:rsidRPr="00FA3C4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FA3C4B">
        <w:rPr>
          <w:rFonts w:ascii="Times New Roman" w:eastAsia="Times New Roman" w:hAnsi="Times New Roman" w:cs="Times New Roman"/>
          <w:sz w:val="28"/>
          <w:szCs w:val="28"/>
        </w:rPr>
        <w:t xml:space="preserve"> используйте их осторожно, иногда они отвлекают аудиторию от основного смысла.</w:t>
      </w:r>
      <w:r w:rsidR="00F66C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Вместо простого текста используйте визуальные элементы, связанные по смыслу с темой сообщения. Отбирайте только качественные иллюстрации и графику.</w:t>
      </w:r>
    </w:p>
    <w:p w:rsidR="007C6341" w:rsidRPr="00F66C7E" w:rsidRDefault="00F66C7E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66C7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12. </w:t>
      </w:r>
      <w:r w:rsidR="007C6341" w:rsidRPr="00F66C7E">
        <w:rPr>
          <w:rFonts w:ascii="Times New Roman" w:eastAsia="Times New Roman" w:hAnsi="Times New Roman" w:cs="Times New Roman"/>
          <w:bCs/>
          <w:sz w:val="28"/>
          <w:szCs w:val="28"/>
        </w:rPr>
        <w:t>Один слайд – одно изображение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lastRenderedPageBreak/>
        <w:t>На одном слайде должна быть одна мысль и одно изображение, подходящее ей по смыслу и усиливающее ее эмоциональный посыл. Если изображений будет больше, возникнет эффект перегруженности.</w:t>
      </w:r>
    </w:p>
    <w:p w:rsidR="007C6341" w:rsidRPr="00FA3C4B" w:rsidRDefault="007C6341" w:rsidP="00F66C7E">
      <w:pPr>
        <w:spacing w:line="360" w:lineRule="auto"/>
        <w:ind w:firstLine="709"/>
        <w:contextualSpacing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88" name="Рисунок 88" descr="https://texterra.ru/upload/img/wrong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texterra.ru/upload/img/wrong-ico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Неправильно:</w:t>
      </w:r>
    </w:p>
    <w:p w:rsidR="007C6341" w:rsidRPr="00FA3C4B" w:rsidRDefault="007C6341" w:rsidP="00F66C7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3856893" cy="2170145"/>
            <wp:effectExtent l="0" t="0" r="0" b="1905"/>
            <wp:docPr id="89" name="Рисунок 89" descr="Используйте на одном слайде только одно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Используйте на одном слайде только одно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25" cy="219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F66C7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Используйте на одном слайде только одно изображение</w:t>
      </w:r>
    </w:p>
    <w:p w:rsidR="007C6341" w:rsidRPr="00FA3C4B" w:rsidRDefault="007C6341" w:rsidP="00FA3C4B">
      <w:pPr>
        <w:spacing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A3C4B">
        <w:rPr>
          <w:rFonts w:ascii="Times New Roman" w:eastAsia="Times New Roman" w:hAnsi="Times New Roman" w:cs="Times New Roman"/>
          <w:b/>
          <w:bCs/>
          <w:noProof/>
          <w:sz w:val="28"/>
          <w:szCs w:val="28"/>
          <w:bdr w:val="none" w:sz="0" w:space="0" w:color="auto" w:frame="1"/>
          <w:lang w:val="ru-RU"/>
        </w:rPr>
        <w:drawing>
          <wp:inline distT="0" distB="0" distL="0" distR="0">
            <wp:extent cx="304800" cy="304800"/>
            <wp:effectExtent l="0" t="0" r="0" b="0"/>
            <wp:docPr id="90" name="Рисунок 90" descr="https://texterra.ru/upload/img/ok-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https://texterra.ru/upload/img/ok-ico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Правильно:</w:t>
      </w:r>
    </w:p>
    <w:p w:rsidR="007C6341" w:rsidRPr="00FA3C4B" w:rsidRDefault="007C6341" w:rsidP="00F66C7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>
            <wp:extent cx="4472354" cy="2584026"/>
            <wp:effectExtent l="0" t="0" r="4445" b="6985"/>
            <wp:docPr id="91" name="Рисунок 91" descr="Когда изображение одно, внимание не распыляет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Когда изображение одно, внимание не распыляется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231" cy="26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341" w:rsidRPr="00FA3C4B" w:rsidRDefault="007C6341" w:rsidP="00F66C7E">
      <w:pPr>
        <w:spacing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i/>
          <w:iCs/>
          <w:sz w:val="28"/>
          <w:szCs w:val="28"/>
        </w:rPr>
        <w:t>Когда изображение одно, внимание не распыляется</w:t>
      </w:r>
    </w:p>
    <w:p w:rsidR="007C6341" w:rsidRPr="00F66C7E" w:rsidRDefault="00F66C7E" w:rsidP="00FA3C4B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6C7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13. </w:t>
      </w:r>
      <w:r w:rsidR="007C6341" w:rsidRPr="00F66C7E">
        <w:rPr>
          <w:rFonts w:ascii="Times New Roman" w:eastAsia="Times New Roman" w:hAnsi="Times New Roman" w:cs="Times New Roman"/>
          <w:bCs/>
          <w:sz w:val="28"/>
          <w:szCs w:val="28"/>
        </w:rPr>
        <w:t>Общие рекомендации</w:t>
      </w:r>
    </w:p>
    <w:p w:rsidR="007C6341" w:rsidRPr="00FA3C4B" w:rsidRDefault="007C6341" w:rsidP="00F66C7E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Сократите количество слайдов в презентации, чтобы удержать внимание аудитории. Учтите, что продолжительность концентрации внимания человека составляет в среднем не более 15 минут.</w:t>
      </w:r>
    </w:p>
    <w:p w:rsidR="007C6341" w:rsidRPr="00FA3C4B" w:rsidRDefault="007C6341" w:rsidP="00F66C7E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t>Обратите внимание на последовательность слайдов – постройте логичную структуру, удобную для восприятия.</w:t>
      </w:r>
    </w:p>
    <w:p w:rsidR="007C6341" w:rsidRPr="00FA3C4B" w:rsidRDefault="007C6341" w:rsidP="00F66C7E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3C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Презентация на большом экране может отображаться иначе. Перед выступлением </w:t>
      </w:r>
      <w:r w:rsidR="00F66C7E">
        <w:rPr>
          <w:rFonts w:ascii="Times New Roman" w:eastAsia="Times New Roman" w:hAnsi="Times New Roman" w:cs="Times New Roman"/>
          <w:sz w:val="28"/>
          <w:szCs w:val="28"/>
          <w:lang w:val="ru-RU"/>
        </w:rPr>
        <w:t>убедитесь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, что размер текста и цветовая гамма выглядят так</w:t>
      </w:r>
      <w:r w:rsidR="00F66C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FA3C4B">
        <w:rPr>
          <w:rFonts w:ascii="Times New Roman" w:eastAsia="Times New Roman" w:hAnsi="Times New Roman" w:cs="Times New Roman"/>
          <w:sz w:val="28"/>
          <w:szCs w:val="28"/>
        </w:rPr>
        <w:t>же привлекательно, как на компьютере.</w:t>
      </w:r>
    </w:p>
    <w:p w:rsidR="00483B0D" w:rsidRPr="00FA3C4B" w:rsidRDefault="00483B0D" w:rsidP="00FA3C4B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Нужно помнить о плане презентации. 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Слушатель должен понимать, как возникла проблема и как родилась идея, нужно отразить аналоги и концепцию, а также все преимущества нашего изделия.</w:t>
      </w:r>
    </w:p>
    <w:p w:rsidR="002A10AF" w:rsidRPr="00F66C7E" w:rsidRDefault="002A10AF" w:rsidP="00F66C7E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66C7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Приметный план презентации: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1. Н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азвание проекта, кто разрабатывал (ФИО, возраст),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наставник, область, город, год.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2. Проблематика.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3. Генерирование идей.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4.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оиск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аналогов по данной идее. Анализ.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5. О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писание концепции. Потребитель. Функция. Преимущества.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ы 6 и 7. Э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скизы, скетчи.</w:t>
      </w:r>
    </w:p>
    <w:p w:rsidR="002A10AF" w:rsidRPr="00FA3C4B" w:rsidRDefault="00F66C7E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8.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акет.</w:t>
      </w:r>
    </w:p>
    <w:p w:rsidR="002A10AF" w:rsidRPr="00FA3C4B" w:rsidRDefault="000C5ECB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9. О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сновные характеристики, материалы, технологические особенности.</w:t>
      </w:r>
    </w:p>
    <w:p w:rsidR="002A10AF" w:rsidRPr="00FA3C4B" w:rsidRDefault="000C5ECB" w:rsidP="00FA3C4B">
      <w:pPr>
        <w:shd w:val="clear" w:color="auto" w:fill="FFFFFF"/>
        <w:spacing w:line="360" w:lineRule="auto"/>
        <w:ind w:left="709"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лайд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 10. И</w:t>
      </w:r>
      <w:r w:rsidR="002A10AF"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тоги, выводы.</w:t>
      </w:r>
    </w:p>
    <w:p w:rsidR="002A10AF" w:rsidRPr="00FA3C4B" w:rsidRDefault="002A10AF" w:rsidP="000C5ECB">
      <w:pPr>
        <w:shd w:val="clear" w:color="auto" w:fill="FFFFFF"/>
        <w:spacing w:line="360" w:lineRule="auto"/>
        <w:ind w:right="567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Не забывае</w:t>
      </w:r>
      <w:r w:rsid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вставлять фотографии. Можно вставить </w:t>
      </w:r>
      <w:proofErr w:type="gramStart"/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фото работы</w:t>
      </w:r>
      <w:proofErr w:type="gramEnd"/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команды над проектом.</w:t>
      </w:r>
    </w:p>
    <w:p w:rsidR="00A33FCC" w:rsidRPr="00FA3C4B" w:rsidRDefault="000C5ECB" w:rsidP="000C5EC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Защита проекта</w:t>
      </w:r>
    </w:p>
    <w:p w:rsidR="00A33FCC" w:rsidRPr="00FA3C4B" w:rsidRDefault="00A33FCC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Учащиеся презентуют свой проект п</w:t>
      </w:r>
      <w:r w:rsid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еред другими командами. Допускае</w:t>
      </w: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тся любой формат презентации: рассказ, демонстрация принципа действия, рекламный подход, вовлечение в процесс презентации участников других команд.</w:t>
      </w:r>
    </w:p>
    <w:p w:rsidR="00A33FCC" w:rsidRPr="00FA3C4B" w:rsidRDefault="00A33FCC" w:rsidP="00FA3C4B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sz w:val="28"/>
          <w:szCs w:val="28"/>
          <w:lang w:val="ru-RU"/>
        </w:rPr>
        <w:t>Наставник и участники других команд задают вопросы по проекту, могут предлагать свои идеи по усовершенствованию нового продукта.</w:t>
      </w:r>
    </w:p>
    <w:p w:rsidR="001417BD" w:rsidRPr="00FA3C4B" w:rsidRDefault="00FA3C4B" w:rsidP="000C5ECB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A3C4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Литература</w:t>
      </w:r>
    </w:p>
    <w:p w:rsidR="001417BD" w:rsidRPr="000C5ECB" w:rsidRDefault="006575BC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hyperlink r:id="rId80" w:history="1"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Жанна </w:t>
        </w:r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Лидтка</w:t>
        </w:r>
        <w:proofErr w:type="spellEnd"/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hyperlink r:id="rId81" w:history="1"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 xml:space="preserve">Тим </w:t>
        </w:r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ru-RU"/>
          </w:rPr>
          <w:t>Огилви</w:t>
        </w:r>
        <w:proofErr w:type="spellEnd"/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«Думай как дизайнер. Дизайн-мышление для менеджеров» / Манн, Иванов и Фербер</w:t>
      </w:r>
    </w:p>
    <w:p w:rsidR="001417BD" w:rsidRPr="000C5ECB" w:rsidRDefault="006575BC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82" w:history="1"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Koos</w:t>
        </w:r>
        <w:proofErr w:type="spellEnd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Eissen</w:t>
        </w:r>
        <w:proofErr w:type="spellEnd"/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hyperlink r:id="rId83" w:history="1"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Roselien</w:t>
        </w:r>
        <w:proofErr w:type="spellEnd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Steur</w:t>
        </w:r>
        <w:proofErr w:type="spellEnd"/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«Sketching: Drawing Techniques for Product Designers» / Hardcover 2009</w:t>
      </w:r>
    </w:p>
    <w:p w:rsidR="001417BD" w:rsidRPr="000C5ECB" w:rsidRDefault="006575BC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84" w:history="1"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Kevin Henry</w:t>
        </w:r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«Drawing for Product Designers (Portfolio Skills: Product Design)» / Paperback 2012</w:t>
      </w:r>
    </w:p>
    <w:p w:rsidR="001417BD" w:rsidRPr="000C5ECB" w:rsidRDefault="006575BC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85" w:history="1"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Bjarki</w:t>
        </w:r>
        <w:proofErr w:type="spellEnd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Hallgrimsson</w:t>
        </w:r>
        <w:proofErr w:type="spellEnd"/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«Prototyping and </w:t>
      </w:r>
      <w:proofErr w:type="spellStart"/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>Modelmaking</w:t>
      </w:r>
      <w:proofErr w:type="spellEnd"/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for Product Design (Portfolio Skills)» / Paperback 2012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Kurt Hanks, </w:t>
      </w:r>
      <w:hyperlink r:id="rId86" w:history="1">
        <w:r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 xml:space="preserve">Larry </w:t>
        </w:r>
        <w:proofErr w:type="spellStart"/>
        <w:r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Belliston</w:t>
        </w:r>
        <w:proofErr w:type="spellEnd"/>
      </w:hyperlink>
      <w:r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«Rapid </w:t>
      </w:r>
      <w:proofErr w:type="spellStart"/>
      <w:r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>Viz</w:t>
      </w:r>
      <w:proofErr w:type="spellEnd"/>
      <w:r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>: A New Method for the Rapid Visualization of Ideas»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>Rob Thompson «Prototyping and Low-Volume Production (The Manufacturing Guides)»</w:t>
      </w:r>
    </w:p>
    <w:p w:rsidR="001417BD" w:rsidRPr="000C5ECB" w:rsidRDefault="006575BC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87" w:history="1">
        <w:r w:rsidR="001417BD" w:rsidRPr="000C5ECB">
          <w:rPr>
            <w:rFonts w:ascii="Times New Roman" w:eastAsia="Times New Roman" w:hAnsi="Times New Roman" w:cs="Times New Roman"/>
            <w:sz w:val="28"/>
            <w:szCs w:val="28"/>
            <w:lang w:val="en-US"/>
          </w:rPr>
          <w:t>Jennifer Hudson</w:t>
        </w:r>
      </w:hyperlink>
      <w:r w:rsidR="001417BD" w:rsidRPr="000C5EC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«Process 2nd Edition: 50 Product Designs from Concept to Manufacture»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http://designet.ru/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https://www.behance.net/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http://www.notcot.org/</w:t>
      </w:r>
    </w:p>
    <w:p w:rsidR="001417BD" w:rsidRPr="000C5ECB" w:rsidRDefault="001417BD" w:rsidP="00FA3C4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C5ECB">
        <w:rPr>
          <w:rFonts w:ascii="Times New Roman" w:eastAsia="Times New Roman" w:hAnsi="Times New Roman" w:cs="Times New Roman"/>
          <w:sz w:val="28"/>
          <w:szCs w:val="28"/>
          <w:lang w:val="ru-RU"/>
        </w:rPr>
        <w:t>http://mocoloco.com/</w:t>
      </w:r>
      <w:bookmarkStart w:id="2" w:name="_GoBack"/>
      <w:bookmarkEnd w:id="2"/>
    </w:p>
    <w:sectPr w:rsidR="001417BD" w:rsidRPr="000C5ECB" w:rsidSect="00FA3C4B">
      <w:pgSz w:w="11909" w:h="16834"/>
      <w:pgMar w:top="1134" w:right="567" w:bottom="1134" w:left="1134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E64607E" w15:done="0"/>
  <w15:commentEx w15:paraId="5BA8F4A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02E8"/>
    <w:multiLevelType w:val="multilevel"/>
    <w:tmpl w:val="7DF4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AC6041"/>
    <w:multiLevelType w:val="multilevel"/>
    <w:tmpl w:val="D6AA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074A69"/>
    <w:multiLevelType w:val="multilevel"/>
    <w:tmpl w:val="B5F6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35F66"/>
    <w:multiLevelType w:val="multilevel"/>
    <w:tmpl w:val="258A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372E5"/>
    <w:multiLevelType w:val="multilevel"/>
    <w:tmpl w:val="F8626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43183F"/>
    <w:multiLevelType w:val="multilevel"/>
    <w:tmpl w:val="D246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0B3AB9"/>
    <w:multiLevelType w:val="hybridMultilevel"/>
    <w:tmpl w:val="211C8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ксим">
    <w15:presenceInfo w15:providerId="None" w15:userId="Максим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9F102B"/>
    <w:rsid w:val="000C5ECB"/>
    <w:rsid w:val="00133455"/>
    <w:rsid w:val="001417BD"/>
    <w:rsid w:val="0018510B"/>
    <w:rsid w:val="00187A3D"/>
    <w:rsid w:val="001F3CE5"/>
    <w:rsid w:val="001F6E14"/>
    <w:rsid w:val="002416EB"/>
    <w:rsid w:val="002A10AF"/>
    <w:rsid w:val="004741B5"/>
    <w:rsid w:val="00483B0D"/>
    <w:rsid w:val="004D2D4D"/>
    <w:rsid w:val="006575BC"/>
    <w:rsid w:val="006926C4"/>
    <w:rsid w:val="006A2855"/>
    <w:rsid w:val="006F00F5"/>
    <w:rsid w:val="00727633"/>
    <w:rsid w:val="00731762"/>
    <w:rsid w:val="007876B1"/>
    <w:rsid w:val="007C6341"/>
    <w:rsid w:val="007D33EC"/>
    <w:rsid w:val="007E18A1"/>
    <w:rsid w:val="007F2499"/>
    <w:rsid w:val="008909A3"/>
    <w:rsid w:val="00910C18"/>
    <w:rsid w:val="009F102B"/>
    <w:rsid w:val="00A33FCC"/>
    <w:rsid w:val="00A360D3"/>
    <w:rsid w:val="00A4294E"/>
    <w:rsid w:val="00A73A05"/>
    <w:rsid w:val="00AD434D"/>
    <w:rsid w:val="00AD766D"/>
    <w:rsid w:val="00B26934"/>
    <w:rsid w:val="00B35DFE"/>
    <w:rsid w:val="00C357A3"/>
    <w:rsid w:val="00D01CDF"/>
    <w:rsid w:val="00D2090B"/>
    <w:rsid w:val="00D35FCC"/>
    <w:rsid w:val="00D94517"/>
    <w:rsid w:val="00DA5D21"/>
    <w:rsid w:val="00DC1221"/>
    <w:rsid w:val="00DC3A45"/>
    <w:rsid w:val="00DE7144"/>
    <w:rsid w:val="00E640B9"/>
    <w:rsid w:val="00EC3CD0"/>
    <w:rsid w:val="00F66C7E"/>
    <w:rsid w:val="00F8781A"/>
    <w:rsid w:val="00FA3C4B"/>
    <w:rsid w:val="00FC272F"/>
    <w:rsid w:val="00FD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75BC"/>
  </w:style>
  <w:style w:type="paragraph" w:styleId="1">
    <w:name w:val="heading 1"/>
    <w:basedOn w:val="a"/>
    <w:next w:val="a"/>
    <w:rsid w:val="006575B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6575B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6575B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6575B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6575B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6575B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575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6575B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6575B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6575B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40" w:lineRule="auto"/>
    </w:pPr>
    <w:rPr>
      <w:rFonts w:ascii="Calibri" w:eastAsia="Calibri" w:hAnsi="Calibri"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10C18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 w:eastAsia="en-US"/>
    </w:rPr>
  </w:style>
  <w:style w:type="character" w:customStyle="1" w:styleId="normaltextrun">
    <w:name w:val="normaltextrun"/>
    <w:rsid w:val="00910C18"/>
  </w:style>
  <w:style w:type="character" w:customStyle="1" w:styleId="eop">
    <w:name w:val="eop"/>
    <w:rsid w:val="00910C18"/>
  </w:style>
  <w:style w:type="paragraph" w:customStyle="1" w:styleId="paragraph">
    <w:name w:val="paragraph"/>
    <w:basedOn w:val="a"/>
    <w:rsid w:val="00910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unhideWhenUsed/>
    <w:rsid w:val="0018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18510B"/>
    <w:rPr>
      <w:color w:val="0000FF"/>
      <w:u w:val="single"/>
    </w:rPr>
  </w:style>
  <w:style w:type="character" w:styleId="a9">
    <w:name w:val="Strong"/>
    <w:basedOn w:val="a0"/>
    <w:uiPriority w:val="22"/>
    <w:qFormat/>
    <w:rsid w:val="007C6341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DE714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714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714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714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7144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7144"/>
    <w:pPr>
      <w:spacing w:line="240" w:lineRule="auto"/>
    </w:pPr>
  </w:style>
  <w:style w:type="paragraph" w:styleId="af0">
    <w:name w:val="Balloon Text"/>
    <w:basedOn w:val="a"/>
    <w:link w:val="af1"/>
    <w:uiPriority w:val="99"/>
    <w:semiHidden/>
    <w:unhideWhenUsed/>
    <w:rsid w:val="00DE71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E71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2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png"/><Relationship Id="rId21" Type="http://schemas.openxmlformats.org/officeDocument/2006/relationships/image" Target="media/image15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hyperlink" Target="http://www.amazon.com/s/ref=rdr_ext_aut?_encoding=UTF8&amp;index=books&amp;field-author=Kevin%20Henry" TargetMode="External"/><Relationship Id="rId89" Type="http://schemas.openxmlformats.org/officeDocument/2006/relationships/theme" Target="theme/theme1.xml"/><Relationship Id="rId7" Type="http://schemas.openxmlformats.org/officeDocument/2006/relationships/image" Target="media/image3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https://i.pinimg.com/564x/35/35/d0/3535d064d4cd6f711161b7f0792ef188.jpg" TargetMode="External"/><Relationship Id="rId29" Type="http://schemas.openxmlformats.org/officeDocument/2006/relationships/image" Target="media/image23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5" Type="http://schemas.openxmlformats.org/officeDocument/2006/relationships/image" Target="media/image1.jpeg"/><Relationship Id="rId61" Type="http://schemas.openxmlformats.org/officeDocument/2006/relationships/image" Target="media/image54.jpeg"/><Relationship Id="rId82" Type="http://schemas.openxmlformats.org/officeDocument/2006/relationships/hyperlink" Target="http://www.amazon.com/s/ref=rdr_ext_aut?_encoding=UTF8&amp;index=books&amp;field-author=Koos%20Eissen" TargetMode="External"/><Relationship Id="rId90" Type="http://schemas.microsoft.com/office/2011/relationships/commentsExtended" Target="commentsExtended.xml"/><Relationship Id="rId19" Type="http://schemas.openxmlformats.org/officeDocument/2006/relationships/image" Target="media/image13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4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hyperlink" Target="http://www.ozon.ru/person/30061607/" TargetMode="External"/><Relationship Id="rId85" Type="http://schemas.openxmlformats.org/officeDocument/2006/relationships/hyperlink" Target="http://www.amazon.com/s/ref=rdr_ext_aut?_encoding=UTF8&amp;index=books&amp;field-author=Bjarki%20Hallgrimsson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hyperlink" Target="http://www.amazon.com/s/ref=rdr_ext_aut?_encoding=UTF8&amp;index=books&amp;field-author=Roselien%20Steur" TargetMode="External"/><Relationship Id="rId88" Type="http://schemas.openxmlformats.org/officeDocument/2006/relationships/fontTable" Target="fontTable.xml"/><Relationship Id="rId91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https://i.pinimg.com/564x/49/64/a8/4964a8175157b27d8f5404efb2b45e6d.jpg" TargetMode="External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hyperlink" Target="http://www.ozon.ru/person/30061608/" TargetMode="External"/><Relationship Id="rId86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i.pinimg.com/564x/a9/67/30/a967302958cc300d36643eb674aa5838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4310</Words>
  <Characters>24573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Mozg Mozg</dc:creator>
  <cp:lastModifiedBy>user</cp:lastModifiedBy>
  <cp:revision>2</cp:revision>
  <dcterms:created xsi:type="dcterms:W3CDTF">2019-12-12T16:07:00Z</dcterms:created>
  <dcterms:modified xsi:type="dcterms:W3CDTF">2019-12-12T16:07:00Z</dcterms:modified>
</cp:coreProperties>
</file>